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103812" w14:textId="77777777" w:rsidR="002E64E6" w:rsidRPr="0037677B" w:rsidRDefault="002E64E6" w:rsidP="00BC1274">
      <w:pPr>
        <w:pStyle w:val="Title"/>
        <w:rPr>
          <w:sz w:val="24"/>
          <w:szCs w:val="24"/>
        </w:rPr>
      </w:pPr>
      <w:r w:rsidRPr="0037677B">
        <w:rPr>
          <w:sz w:val="24"/>
          <w:szCs w:val="24"/>
        </w:rPr>
        <w:t>BOARD OF COUNTY COMMISSIONERS</w:t>
      </w:r>
    </w:p>
    <w:p w14:paraId="23440486" w14:textId="77777777" w:rsidR="002E64E6" w:rsidRPr="0037677B" w:rsidRDefault="002E64E6">
      <w:pPr>
        <w:jc w:val="center"/>
        <w:rPr>
          <w:b/>
          <w:sz w:val="24"/>
          <w:szCs w:val="24"/>
        </w:rPr>
      </w:pPr>
      <w:r w:rsidRPr="0037677B">
        <w:rPr>
          <w:b/>
          <w:sz w:val="24"/>
          <w:szCs w:val="24"/>
        </w:rPr>
        <w:t>COUNTY OF KITTITAS</w:t>
      </w:r>
    </w:p>
    <w:p w14:paraId="036E576F" w14:textId="77777777" w:rsidR="002E64E6" w:rsidRPr="0037677B" w:rsidRDefault="002E64E6">
      <w:pPr>
        <w:jc w:val="center"/>
        <w:rPr>
          <w:b/>
          <w:sz w:val="24"/>
          <w:szCs w:val="24"/>
        </w:rPr>
      </w:pPr>
      <w:r w:rsidRPr="0037677B">
        <w:rPr>
          <w:b/>
          <w:sz w:val="24"/>
          <w:szCs w:val="24"/>
        </w:rPr>
        <w:t>STATE OF WASHINGTON</w:t>
      </w:r>
    </w:p>
    <w:p w14:paraId="3B1CED21" w14:textId="77777777" w:rsidR="002E64E6" w:rsidRPr="009B0282" w:rsidRDefault="002E64E6">
      <w:pPr>
        <w:rPr>
          <w:b/>
          <w:sz w:val="24"/>
          <w:szCs w:val="24"/>
        </w:rPr>
      </w:pPr>
    </w:p>
    <w:p w14:paraId="5FC1E07B" w14:textId="77777777" w:rsidR="002E64E6" w:rsidRPr="0037677B" w:rsidRDefault="002E64E6">
      <w:pPr>
        <w:pStyle w:val="Heading1"/>
        <w:rPr>
          <w:sz w:val="24"/>
          <w:szCs w:val="24"/>
        </w:rPr>
      </w:pPr>
      <w:r w:rsidRPr="0037677B">
        <w:rPr>
          <w:sz w:val="24"/>
          <w:szCs w:val="24"/>
        </w:rPr>
        <w:t>PRELIMINARY PLAT APPROVAL</w:t>
      </w:r>
    </w:p>
    <w:p w14:paraId="2BCDB231" w14:textId="37DBB44A" w:rsidR="002E64E6" w:rsidRPr="0037677B" w:rsidRDefault="00DA40B4">
      <w:pPr>
        <w:pStyle w:val="Title"/>
        <w:rPr>
          <w:bCs/>
          <w:sz w:val="24"/>
          <w:szCs w:val="24"/>
        </w:rPr>
      </w:pPr>
      <w:r>
        <w:rPr>
          <w:bCs/>
          <w:sz w:val="24"/>
          <w:szCs w:val="24"/>
        </w:rPr>
        <w:t xml:space="preserve">SUNCADIA </w:t>
      </w:r>
      <w:r w:rsidR="009E57FE">
        <w:rPr>
          <w:bCs/>
          <w:sz w:val="24"/>
          <w:szCs w:val="24"/>
        </w:rPr>
        <w:t>W</w:t>
      </w:r>
      <w:r w:rsidR="006F5D1B">
        <w:rPr>
          <w:bCs/>
          <w:sz w:val="24"/>
          <w:szCs w:val="24"/>
        </w:rPr>
        <w:t>INEMAKER’S CABINS</w:t>
      </w:r>
      <w:r w:rsidR="009E57FE">
        <w:rPr>
          <w:bCs/>
          <w:sz w:val="24"/>
          <w:szCs w:val="24"/>
        </w:rPr>
        <w:t xml:space="preserve"> </w:t>
      </w:r>
      <w:r w:rsidR="0052543D" w:rsidRPr="0052543D">
        <w:rPr>
          <w:bCs/>
          <w:sz w:val="24"/>
          <w:szCs w:val="24"/>
        </w:rPr>
        <w:t xml:space="preserve">PRELIMINARY PLAT </w:t>
      </w:r>
      <w:r w:rsidR="007313CF" w:rsidRPr="0037677B">
        <w:rPr>
          <w:bCs/>
          <w:sz w:val="24"/>
          <w:szCs w:val="24"/>
        </w:rPr>
        <w:t>(</w:t>
      </w:r>
      <w:r w:rsidR="007E1715">
        <w:rPr>
          <w:bCs/>
          <w:sz w:val="24"/>
          <w:szCs w:val="24"/>
        </w:rPr>
        <w:t>LP-</w:t>
      </w:r>
      <w:r w:rsidR="008A47E1">
        <w:rPr>
          <w:bCs/>
          <w:sz w:val="24"/>
          <w:szCs w:val="24"/>
        </w:rPr>
        <w:t>20</w:t>
      </w:r>
      <w:r w:rsidR="007E1715">
        <w:rPr>
          <w:bCs/>
          <w:sz w:val="24"/>
          <w:szCs w:val="24"/>
        </w:rPr>
        <w:t>-0000</w:t>
      </w:r>
      <w:r w:rsidR="009E57FE">
        <w:rPr>
          <w:bCs/>
          <w:sz w:val="24"/>
          <w:szCs w:val="24"/>
        </w:rPr>
        <w:t>2</w:t>
      </w:r>
      <w:r w:rsidR="002E64E6" w:rsidRPr="0037677B">
        <w:rPr>
          <w:bCs/>
          <w:sz w:val="24"/>
          <w:szCs w:val="24"/>
        </w:rPr>
        <w:t>)</w:t>
      </w:r>
    </w:p>
    <w:p w14:paraId="0D39BDAC" w14:textId="77777777" w:rsidR="002E64E6" w:rsidRPr="009B0282" w:rsidRDefault="002E64E6">
      <w:pPr>
        <w:rPr>
          <w:b/>
          <w:sz w:val="24"/>
          <w:szCs w:val="24"/>
          <w:u w:val="single"/>
        </w:rPr>
      </w:pPr>
    </w:p>
    <w:p w14:paraId="7B2E27FA" w14:textId="77777777" w:rsidR="002E64E6" w:rsidRPr="0037677B" w:rsidRDefault="002E64E6">
      <w:pPr>
        <w:jc w:val="center"/>
        <w:rPr>
          <w:b/>
          <w:sz w:val="24"/>
          <w:szCs w:val="24"/>
          <w:u w:val="single"/>
        </w:rPr>
      </w:pPr>
      <w:r w:rsidRPr="0037677B">
        <w:rPr>
          <w:b/>
          <w:sz w:val="24"/>
          <w:szCs w:val="24"/>
          <w:u w:val="single"/>
        </w:rPr>
        <w:t>RESOLUTION</w:t>
      </w:r>
    </w:p>
    <w:p w14:paraId="34C0A060" w14:textId="77777777" w:rsidR="002E64E6" w:rsidRPr="009B0282" w:rsidRDefault="002E64E6" w:rsidP="00A93BCF">
      <w:pPr>
        <w:rPr>
          <w:b/>
          <w:sz w:val="24"/>
          <w:szCs w:val="24"/>
          <w:u w:val="single"/>
        </w:rPr>
      </w:pPr>
    </w:p>
    <w:p w14:paraId="5CD554C5" w14:textId="02A050FB" w:rsidR="00B06495" w:rsidRPr="00B06495" w:rsidRDefault="005029BB" w:rsidP="00B06495">
      <w:pPr>
        <w:spacing w:after="120"/>
        <w:jc w:val="center"/>
        <w:rPr>
          <w:b/>
          <w:sz w:val="24"/>
          <w:szCs w:val="24"/>
        </w:rPr>
      </w:pPr>
      <w:r>
        <w:rPr>
          <w:b/>
          <w:sz w:val="24"/>
          <w:szCs w:val="24"/>
        </w:rPr>
        <w:t>NO. 20</w:t>
      </w:r>
      <w:r w:rsidR="008A47E1">
        <w:rPr>
          <w:b/>
          <w:sz w:val="24"/>
          <w:szCs w:val="24"/>
        </w:rPr>
        <w:t>2</w:t>
      </w:r>
      <w:r w:rsidR="00C73EF9">
        <w:rPr>
          <w:b/>
          <w:sz w:val="24"/>
          <w:szCs w:val="24"/>
        </w:rPr>
        <w:t>1</w:t>
      </w:r>
      <w:r>
        <w:rPr>
          <w:b/>
          <w:sz w:val="24"/>
          <w:szCs w:val="24"/>
        </w:rPr>
        <w:t xml:space="preserve"> - </w:t>
      </w:r>
      <w:r w:rsidR="002E64E6" w:rsidRPr="0037677B">
        <w:rPr>
          <w:b/>
          <w:sz w:val="24"/>
          <w:szCs w:val="24"/>
        </w:rPr>
        <w:t>________</w:t>
      </w:r>
    </w:p>
    <w:p w14:paraId="7F21F7DB" w14:textId="544683EC" w:rsidR="00D750AE" w:rsidRPr="00182847" w:rsidRDefault="002E64E6" w:rsidP="00201F74">
      <w:pPr>
        <w:spacing w:afterLines="120" w:after="288"/>
        <w:contextualSpacing/>
        <w:jc w:val="both"/>
        <w:rPr>
          <w:sz w:val="22"/>
          <w:szCs w:val="22"/>
        </w:rPr>
      </w:pPr>
      <w:r w:rsidRPr="0037677B">
        <w:rPr>
          <w:b/>
          <w:sz w:val="22"/>
          <w:szCs w:val="22"/>
        </w:rPr>
        <w:t xml:space="preserve">WHEREAS, </w:t>
      </w:r>
      <w:r w:rsidRPr="0037677B">
        <w:rPr>
          <w:sz w:val="22"/>
          <w:szCs w:val="22"/>
        </w:rPr>
        <w:t xml:space="preserve">according to </w:t>
      </w:r>
      <w:r w:rsidR="005029BB">
        <w:rPr>
          <w:sz w:val="22"/>
          <w:szCs w:val="22"/>
        </w:rPr>
        <w:t>the</w:t>
      </w:r>
      <w:r w:rsidR="00672A6D">
        <w:rPr>
          <w:sz w:val="22"/>
          <w:szCs w:val="22"/>
        </w:rPr>
        <w:t xml:space="preserve"> seventh version of the</w:t>
      </w:r>
      <w:r w:rsidR="005029BB">
        <w:rPr>
          <w:sz w:val="22"/>
          <w:szCs w:val="22"/>
        </w:rPr>
        <w:t xml:space="preserve"> development agreement entered into by Kittitas County</w:t>
      </w:r>
      <w:r w:rsidR="00672A6D">
        <w:rPr>
          <w:sz w:val="22"/>
          <w:szCs w:val="22"/>
        </w:rPr>
        <w:t xml:space="preserve"> and Suncadia LLC</w:t>
      </w:r>
      <w:r w:rsidRPr="0037677B">
        <w:rPr>
          <w:sz w:val="22"/>
          <w:szCs w:val="22"/>
        </w:rPr>
        <w:t xml:space="preserve">, </w:t>
      </w:r>
      <w:r w:rsidR="00672A6D">
        <w:rPr>
          <w:sz w:val="22"/>
          <w:szCs w:val="22"/>
        </w:rPr>
        <w:t>Kittitas County Code Ti</w:t>
      </w:r>
      <w:r w:rsidR="00AD26B7">
        <w:rPr>
          <w:sz w:val="22"/>
          <w:szCs w:val="22"/>
        </w:rPr>
        <w:t>t</w:t>
      </w:r>
      <w:r w:rsidR="00672A6D">
        <w:rPr>
          <w:sz w:val="22"/>
          <w:szCs w:val="22"/>
        </w:rPr>
        <w:t xml:space="preserve">le 16 </w:t>
      </w:r>
      <w:r w:rsidRPr="0037677B">
        <w:rPr>
          <w:sz w:val="22"/>
          <w:szCs w:val="22"/>
        </w:rPr>
        <w:t xml:space="preserve">relating to the Subdivision of Land, </w:t>
      </w:r>
      <w:r w:rsidR="00672A6D">
        <w:rPr>
          <w:sz w:val="22"/>
          <w:szCs w:val="22"/>
        </w:rPr>
        <w:t>and</w:t>
      </w:r>
      <w:r w:rsidRPr="0037677B">
        <w:rPr>
          <w:sz w:val="22"/>
          <w:szCs w:val="22"/>
        </w:rPr>
        <w:t xml:space="preserve"> RCW 58.17, an open record hearing was held by the Kittitas County </w:t>
      </w:r>
      <w:r w:rsidR="00672A6D">
        <w:rPr>
          <w:sz w:val="22"/>
          <w:szCs w:val="22"/>
        </w:rPr>
        <w:t xml:space="preserve">Board of County Commissioners on </w:t>
      </w:r>
      <w:r w:rsidR="009E57FE">
        <w:rPr>
          <w:sz w:val="22"/>
          <w:szCs w:val="22"/>
        </w:rPr>
        <w:t xml:space="preserve">February </w:t>
      </w:r>
      <w:r w:rsidR="004015A9">
        <w:rPr>
          <w:sz w:val="22"/>
          <w:szCs w:val="22"/>
        </w:rPr>
        <w:t>1</w:t>
      </w:r>
      <w:r w:rsidR="009E57FE">
        <w:rPr>
          <w:sz w:val="22"/>
          <w:szCs w:val="22"/>
        </w:rPr>
        <w:t>6</w:t>
      </w:r>
      <w:r w:rsidR="004015A9">
        <w:rPr>
          <w:sz w:val="22"/>
          <w:szCs w:val="22"/>
        </w:rPr>
        <w:t>, 202</w:t>
      </w:r>
      <w:r w:rsidR="009E57FE">
        <w:rPr>
          <w:sz w:val="22"/>
          <w:szCs w:val="22"/>
        </w:rPr>
        <w:t>1</w:t>
      </w:r>
      <w:r w:rsidRPr="0037677B">
        <w:rPr>
          <w:sz w:val="22"/>
          <w:szCs w:val="22"/>
        </w:rPr>
        <w:t xml:space="preserve"> for the purpose of considering a preliminary plat known as </w:t>
      </w:r>
      <w:r w:rsidR="00F65FD3" w:rsidRPr="0037677B">
        <w:rPr>
          <w:sz w:val="22"/>
          <w:szCs w:val="22"/>
        </w:rPr>
        <w:t xml:space="preserve">the </w:t>
      </w:r>
      <w:r w:rsidR="00DA40B4">
        <w:rPr>
          <w:sz w:val="22"/>
          <w:szCs w:val="22"/>
        </w:rPr>
        <w:t xml:space="preserve">Suncadia </w:t>
      </w:r>
      <w:r w:rsidR="009E57FE">
        <w:rPr>
          <w:sz w:val="22"/>
          <w:szCs w:val="22"/>
        </w:rPr>
        <w:t>Winemaker’s Cabins</w:t>
      </w:r>
      <w:r w:rsidR="0052543D" w:rsidRPr="0052543D">
        <w:rPr>
          <w:sz w:val="22"/>
          <w:szCs w:val="22"/>
        </w:rPr>
        <w:t xml:space="preserve"> Preliminary Plat </w:t>
      </w:r>
      <w:r w:rsidRPr="0037677B">
        <w:rPr>
          <w:sz w:val="22"/>
          <w:szCs w:val="22"/>
        </w:rPr>
        <w:t xml:space="preserve">and described as </w:t>
      </w:r>
      <w:r w:rsidRPr="00182847">
        <w:rPr>
          <w:sz w:val="22"/>
          <w:szCs w:val="22"/>
        </w:rPr>
        <w:t>follows:</w:t>
      </w:r>
    </w:p>
    <w:p w14:paraId="552E9B25" w14:textId="77777777" w:rsidR="00DA0816" w:rsidRPr="00DA0816" w:rsidRDefault="00DA0816" w:rsidP="00DA0816">
      <w:pPr>
        <w:spacing w:afterLines="120" w:after="288"/>
        <w:ind w:left="720"/>
        <w:contextualSpacing/>
        <w:rPr>
          <w:i/>
          <w:sz w:val="22"/>
          <w:szCs w:val="22"/>
        </w:rPr>
      </w:pPr>
    </w:p>
    <w:p w14:paraId="7802CDC1" w14:textId="07D454C7" w:rsidR="002E64E6" w:rsidRPr="00B54F13" w:rsidRDefault="00DA0816" w:rsidP="00DA0816">
      <w:pPr>
        <w:spacing w:afterLines="120" w:after="288"/>
        <w:ind w:left="720"/>
        <w:contextualSpacing/>
        <w:rPr>
          <w:iCs/>
          <w:sz w:val="22"/>
          <w:szCs w:val="22"/>
        </w:rPr>
      </w:pPr>
      <w:r w:rsidRPr="00B54F13">
        <w:rPr>
          <w:iCs/>
          <w:sz w:val="22"/>
          <w:szCs w:val="22"/>
        </w:rPr>
        <w:t xml:space="preserve"> </w:t>
      </w:r>
      <w:r w:rsidR="008F11C2" w:rsidRPr="00B54F13">
        <w:rPr>
          <w:iCs/>
          <w:sz w:val="22"/>
          <w:szCs w:val="22"/>
        </w:rPr>
        <w:t xml:space="preserve">A </w:t>
      </w:r>
      <w:r w:rsidR="009E57FE" w:rsidRPr="00B54F13">
        <w:rPr>
          <w:bCs/>
          <w:iCs/>
          <w:sz w:val="22"/>
          <w:szCs w:val="22"/>
        </w:rPr>
        <w:t>24 attached residential lot plat with open space, recreation facility, access and parking tracts and the existing Swiftwater Cellars winery/restaurant on approximately 11.94 acres of land that is zoned Master Planned Resort. The proposed lots range in size from 2,448 to 4,869 square feet.</w:t>
      </w:r>
      <w:r w:rsidRPr="00B54F13">
        <w:rPr>
          <w:iCs/>
          <w:sz w:val="22"/>
          <w:szCs w:val="22"/>
        </w:rPr>
        <w:t xml:space="preserve"> </w:t>
      </w:r>
      <w:r w:rsidR="008F11C2" w:rsidRPr="00B54F13">
        <w:rPr>
          <w:iCs/>
          <w:sz w:val="22"/>
          <w:szCs w:val="22"/>
        </w:rPr>
        <w:t xml:space="preserve"> </w:t>
      </w:r>
      <w:r w:rsidR="00672A6D" w:rsidRPr="00B54F13">
        <w:rPr>
          <w:iCs/>
          <w:sz w:val="22"/>
          <w:szCs w:val="22"/>
        </w:rPr>
        <w:t>All lot</w:t>
      </w:r>
      <w:r w:rsidR="00182847" w:rsidRPr="00B54F13">
        <w:rPr>
          <w:iCs/>
          <w:sz w:val="22"/>
          <w:szCs w:val="22"/>
        </w:rPr>
        <w:t xml:space="preserve">s are proposed to be served by </w:t>
      </w:r>
      <w:r w:rsidR="00672A6D" w:rsidRPr="00B54F13">
        <w:rPr>
          <w:iCs/>
          <w:sz w:val="22"/>
          <w:szCs w:val="22"/>
        </w:rPr>
        <w:t>community water and sewer systems. The project is proposed on a site zoned Master Planned Resort (Suncadia).</w:t>
      </w:r>
    </w:p>
    <w:p w14:paraId="1E9C53DC" w14:textId="77777777" w:rsidR="00201F74" w:rsidRPr="00B06495" w:rsidRDefault="00201F74" w:rsidP="00201F74">
      <w:pPr>
        <w:spacing w:afterLines="120" w:after="288"/>
        <w:ind w:left="720"/>
        <w:contextualSpacing/>
        <w:rPr>
          <w:sz w:val="22"/>
          <w:szCs w:val="22"/>
        </w:rPr>
      </w:pPr>
    </w:p>
    <w:p w14:paraId="6E49E461" w14:textId="77777777" w:rsidR="002E64E6" w:rsidRPr="0037677B" w:rsidRDefault="002E64E6" w:rsidP="00B06495">
      <w:pPr>
        <w:spacing w:afterLines="120" w:after="288"/>
        <w:jc w:val="both"/>
        <w:rPr>
          <w:b/>
          <w:sz w:val="22"/>
          <w:szCs w:val="22"/>
        </w:rPr>
      </w:pPr>
      <w:r w:rsidRPr="0037677B">
        <w:rPr>
          <w:b/>
          <w:sz w:val="22"/>
          <w:szCs w:val="22"/>
        </w:rPr>
        <w:t>WHEREAS,</w:t>
      </w:r>
      <w:r w:rsidR="00F65FD3" w:rsidRPr="0037677B">
        <w:rPr>
          <w:sz w:val="22"/>
          <w:szCs w:val="22"/>
        </w:rPr>
        <w:t xml:space="preserve"> public testimony was heard</w:t>
      </w:r>
      <w:r w:rsidRPr="0037677B">
        <w:rPr>
          <w:sz w:val="22"/>
          <w:szCs w:val="22"/>
        </w:rPr>
        <w:t xml:space="preserve"> from those person</w:t>
      </w:r>
      <w:r w:rsidR="00F65FD3" w:rsidRPr="0037677B">
        <w:rPr>
          <w:sz w:val="22"/>
          <w:szCs w:val="22"/>
        </w:rPr>
        <w:t>s present</w:t>
      </w:r>
      <w:r w:rsidRPr="0037677B">
        <w:rPr>
          <w:sz w:val="22"/>
          <w:szCs w:val="22"/>
        </w:rPr>
        <w:t>; and,</w:t>
      </w:r>
    </w:p>
    <w:p w14:paraId="23CB45B1" w14:textId="77777777" w:rsidR="002E64E6" w:rsidRPr="00201F74" w:rsidRDefault="002E64E6" w:rsidP="00B06495">
      <w:pPr>
        <w:spacing w:afterLines="120" w:after="288"/>
        <w:jc w:val="both"/>
        <w:rPr>
          <w:sz w:val="22"/>
          <w:szCs w:val="22"/>
        </w:rPr>
      </w:pPr>
      <w:r w:rsidRPr="0037677B">
        <w:rPr>
          <w:b/>
          <w:sz w:val="22"/>
          <w:szCs w:val="22"/>
        </w:rPr>
        <w:t>WHEREAS,</w:t>
      </w:r>
      <w:r w:rsidRPr="0037677B">
        <w:rPr>
          <w:sz w:val="22"/>
          <w:szCs w:val="22"/>
        </w:rPr>
        <w:t xml:space="preserve"> due notice of the hearing had been given as required by law, and the necessary inquiry has been made into the public </w:t>
      </w:r>
      <w:r w:rsidRPr="00201F74">
        <w:rPr>
          <w:sz w:val="22"/>
          <w:szCs w:val="22"/>
        </w:rPr>
        <w:t>interest to be served by such platting; and,</w:t>
      </w:r>
    </w:p>
    <w:p w14:paraId="483D52DE" w14:textId="74E41D99" w:rsidR="00CF3853" w:rsidRDefault="002E64E6" w:rsidP="00B06495">
      <w:pPr>
        <w:spacing w:afterLines="120" w:after="288"/>
        <w:jc w:val="both"/>
        <w:rPr>
          <w:sz w:val="22"/>
          <w:szCs w:val="22"/>
        </w:rPr>
      </w:pPr>
      <w:r w:rsidRPr="00201F74">
        <w:rPr>
          <w:b/>
          <w:sz w:val="22"/>
          <w:szCs w:val="22"/>
        </w:rPr>
        <w:t xml:space="preserve">WHEREAS, </w:t>
      </w:r>
      <w:r w:rsidRPr="00201F74">
        <w:rPr>
          <w:sz w:val="22"/>
          <w:szCs w:val="22"/>
        </w:rPr>
        <w:t>a</w:t>
      </w:r>
      <w:r w:rsidR="00AD26B7" w:rsidRPr="00201F74">
        <w:rPr>
          <w:sz w:val="22"/>
          <w:szCs w:val="22"/>
        </w:rPr>
        <w:t>n</w:t>
      </w:r>
      <w:r w:rsidRPr="00201F74">
        <w:rPr>
          <w:sz w:val="22"/>
          <w:szCs w:val="22"/>
        </w:rPr>
        <w:t xml:space="preserve"> </w:t>
      </w:r>
      <w:r w:rsidR="008B5073" w:rsidRPr="00201F74">
        <w:rPr>
          <w:sz w:val="22"/>
          <w:szCs w:val="22"/>
        </w:rPr>
        <w:t>open</w:t>
      </w:r>
      <w:r w:rsidRPr="00201F74">
        <w:rPr>
          <w:sz w:val="22"/>
          <w:szCs w:val="22"/>
        </w:rPr>
        <w:t xml:space="preserve"> record public </w:t>
      </w:r>
      <w:r w:rsidR="008B5073" w:rsidRPr="00201F74">
        <w:rPr>
          <w:sz w:val="22"/>
          <w:szCs w:val="22"/>
        </w:rPr>
        <w:t>hearing</w:t>
      </w:r>
      <w:r w:rsidRPr="00201F74">
        <w:rPr>
          <w:sz w:val="22"/>
          <w:szCs w:val="22"/>
        </w:rPr>
        <w:t xml:space="preserve"> was held by the Board of County Commissioners on </w:t>
      </w:r>
      <w:r w:rsidR="009E57FE">
        <w:rPr>
          <w:sz w:val="22"/>
          <w:szCs w:val="22"/>
        </w:rPr>
        <w:t xml:space="preserve">February </w:t>
      </w:r>
      <w:r w:rsidR="008A47E1">
        <w:rPr>
          <w:sz w:val="22"/>
          <w:szCs w:val="22"/>
        </w:rPr>
        <w:t>1</w:t>
      </w:r>
      <w:r w:rsidR="009E57FE">
        <w:rPr>
          <w:sz w:val="22"/>
          <w:szCs w:val="22"/>
        </w:rPr>
        <w:t>6</w:t>
      </w:r>
      <w:r w:rsidR="00DA0816">
        <w:rPr>
          <w:sz w:val="22"/>
          <w:szCs w:val="22"/>
        </w:rPr>
        <w:t>, 20</w:t>
      </w:r>
      <w:r w:rsidR="008A47E1">
        <w:rPr>
          <w:sz w:val="22"/>
          <w:szCs w:val="22"/>
        </w:rPr>
        <w:t>2</w:t>
      </w:r>
      <w:r w:rsidR="009E57FE">
        <w:rPr>
          <w:sz w:val="22"/>
          <w:szCs w:val="22"/>
        </w:rPr>
        <w:t>1</w:t>
      </w:r>
      <w:r w:rsidR="00CF3853">
        <w:rPr>
          <w:sz w:val="22"/>
          <w:szCs w:val="22"/>
        </w:rPr>
        <w:t xml:space="preserve"> at 2pm in the Commissioners Auditorium; and</w:t>
      </w:r>
    </w:p>
    <w:p w14:paraId="73A0F7FF" w14:textId="202BEBDE" w:rsidR="00CF3853" w:rsidRDefault="00CF3853" w:rsidP="00B06495">
      <w:pPr>
        <w:spacing w:afterLines="120" w:after="288"/>
        <w:jc w:val="both"/>
        <w:rPr>
          <w:sz w:val="22"/>
          <w:szCs w:val="22"/>
        </w:rPr>
      </w:pPr>
      <w:r w:rsidRPr="00201F74">
        <w:rPr>
          <w:b/>
          <w:sz w:val="22"/>
          <w:szCs w:val="22"/>
        </w:rPr>
        <w:t>WHEREAS,</w:t>
      </w:r>
      <w:r w:rsidR="00DA0816">
        <w:rPr>
          <w:b/>
          <w:sz w:val="22"/>
          <w:szCs w:val="22"/>
        </w:rPr>
        <w:t xml:space="preserve"> </w:t>
      </w:r>
      <w:r w:rsidR="00C73EF9">
        <w:rPr>
          <w:sz w:val="22"/>
          <w:szCs w:val="22"/>
        </w:rPr>
        <w:t>m</w:t>
      </w:r>
      <w:r w:rsidR="008B20A3">
        <w:rPr>
          <w:sz w:val="22"/>
          <w:szCs w:val="22"/>
        </w:rPr>
        <w:t>embers of the public were given opportunity to provide testimony</w:t>
      </w:r>
      <w:r>
        <w:rPr>
          <w:sz w:val="22"/>
          <w:szCs w:val="22"/>
        </w:rPr>
        <w:t xml:space="preserve">; </w:t>
      </w:r>
      <w:r w:rsidR="00736C01" w:rsidRPr="00201F74">
        <w:rPr>
          <w:sz w:val="22"/>
          <w:szCs w:val="22"/>
        </w:rPr>
        <w:t>and</w:t>
      </w:r>
    </w:p>
    <w:p w14:paraId="7C01FF75" w14:textId="77C5063E" w:rsidR="00A93BCF" w:rsidRPr="00B06495" w:rsidRDefault="009B0282" w:rsidP="00B06495">
      <w:pPr>
        <w:spacing w:afterLines="120" w:after="288"/>
        <w:jc w:val="both"/>
        <w:rPr>
          <w:sz w:val="22"/>
          <w:szCs w:val="22"/>
        </w:rPr>
      </w:pPr>
      <w:r w:rsidRPr="00201F74">
        <w:rPr>
          <w:b/>
          <w:sz w:val="22"/>
          <w:szCs w:val="22"/>
        </w:rPr>
        <w:t xml:space="preserve">WHEREAS, </w:t>
      </w:r>
      <w:r w:rsidRPr="009B0282">
        <w:rPr>
          <w:sz w:val="22"/>
          <w:szCs w:val="22"/>
        </w:rPr>
        <w:t>the</w:t>
      </w:r>
      <w:r w:rsidR="00CF3853">
        <w:rPr>
          <w:sz w:val="22"/>
          <w:szCs w:val="22"/>
        </w:rPr>
        <w:t xml:space="preserve"> motion</w:t>
      </w:r>
      <w:r w:rsidR="008B20A3">
        <w:rPr>
          <w:sz w:val="22"/>
          <w:szCs w:val="22"/>
        </w:rPr>
        <w:t xml:space="preserve"> for approval of the Winemaker’s Cabins Preliminary Plat</w:t>
      </w:r>
      <w:r w:rsidR="00CF3853">
        <w:rPr>
          <w:sz w:val="22"/>
          <w:szCs w:val="22"/>
        </w:rPr>
        <w:t xml:space="preserve"> was approved by </w:t>
      </w:r>
      <w:r w:rsidR="008B20A3">
        <w:rPr>
          <w:sz w:val="22"/>
          <w:szCs w:val="22"/>
        </w:rPr>
        <w:t>the Board of County Commissioner’s as presented by CDS staff</w:t>
      </w:r>
      <w:r w:rsidR="00CF3853">
        <w:rPr>
          <w:sz w:val="22"/>
          <w:szCs w:val="22"/>
        </w:rPr>
        <w:t>;</w:t>
      </w:r>
      <w:r w:rsidR="00A93BCF" w:rsidRPr="00201F74">
        <w:rPr>
          <w:sz w:val="22"/>
          <w:szCs w:val="22"/>
        </w:rPr>
        <w:t xml:space="preserve"> and,</w:t>
      </w:r>
    </w:p>
    <w:p w14:paraId="73B227E2" w14:textId="77777777" w:rsidR="002E64E6" w:rsidRDefault="002E64E6" w:rsidP="00B06495">
      <w:pPr>
        <w:spacing w:afterLines="120" w:after="288"/>
        <w:jc w:val="both"/>
        <w:rPr>
          <w:sz w:val="22"/>
          <w:szCs w:val="22"/>
        </w:rPr>
      </w:pPr>
      <w:r w:rsidRPr="0037677B">
        <w:rPr>
          <w:b/>
          <w:sz w:val="22"/>
          <w:szCs w:val="22"/>
        </w:rPr>
        <w:t xml:space="preserve">WHEREAS, </w:t>
      </w:r>
      <w:r w:rsidRPr="0037677B">
        <w:rPr>
          <w:sz w:val="22"/>
          <w:szCs w:val="22"/>
        </w:rPr>
        <w:t xml:space="preserve">the Kittitas County Board of Commissioners make the following </w:t>
      </w:r>
      <w:r w:rsidRPr="0037677B">
        <w:rPr>
          <w:smallCaps/>
          <w:sz w:val="22"/>
          <w:szCs w:val="22"/>
        </w:rPr>
        <w:t xml:space="preserve">findings of fact </w:t>
      </w:r>
      <w:r w:rsidRPr="0037677B">
        <w:rPr>
          <w:sz w:val="22"/>
          <w:szCs w:val="22"/>
        </w:rPr>
        <w:t xml:space="preserve">and </w:t>
      </w:r>
      <w:r w:rsidRPr="0037677B">
        <w:rPr>
          <w:smallCaps/>
          <w:sz w:val="22"/>
          <w:szCs w:val="22"/>
        </w:rPr>
        <w:t xml:space="preserve">conclusions </w:t>
      </w:r>
      <w:r w:rsidR="00A93BCF">
        <w:rPr>
          <w:smallCaps/>
          <w:sz w:val="22"/>
          <w:szCs w:val="22"/>
        </w:rPr>
        <w:t>OF</w:t>
      </w:r>
      <w:r w:rsidRPr="0037677B">
        <w:rPr>
          <w:smallCaps/>
          <w:sz w:val="22"/>
          <w:szCs w:val="22"/>
        </w:rPr>
        <w:t xml:space="preserve"> law</w:t>
      </w:r>
      <w:r w:rsidRPr="0037677B">
        <w:rPr>
          <w:sz w:val="22"/>
          <w:szCs w:val="22"/>
        </w:rPr>
        <w:t xml:space="preserve"> concerning said proposed preliminary plat:</w:t>
      </w:r>
    </w:p>
    <w:p w14:paraId="14B10290" w14:textId="77777777" w:rsidR="00A93BCF" w:rsidRPr="00A93BCF" w:rsidRDefault="00A93BCF">
      <w:pPr>
        <w:jc w:val="both"/>
        <w:rPr>
          <w:b/>
          <w:sz w:val="22"/>
          <w:szCs w:val="22"/>
          <w:u w:val="single"/>
        </w:rPr>
      </w:pPr>
      <w:r w:rsidRPr="00A93BCF">
        <w:rPr>
          <w:b/>
          <w:sz w:val="22"/>
          <w:szCs w:val="22"/>
          <w:u w:val="single"/>
        </w:rPr>
        <w:t>Findings of Fact</w:t>
      </w:r>
    </w:p>
    <w:p w14:paraId="65BC12B8" w14:textId="77777777" w:rsidR="002E64E6" w:rsidRDefault="002E64E6">
      <w:pPr>
        <w:tabs>
          <w:tab w:val="left" w:pos="-108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right="180"/>
        <w:jc w:val="both"/>
        <w:rPr>
          <w:sz w:val="22"/>
          <w:szCs w:val="22"/>
        </w:rPr>
      </w:pPr>
    </w:p>
    <w:p w14:paraId="7B2716D3" w14:textId="77777777" w:rsidR="00DA0816" w:rsidRDefault="00DA0816" w:rsidP="00DA0816">
      <w:pPr>
        <w:pStyle w:val="ListParagraph"/>
        <w:ind w:left="360"/>
        <w:rPr>
          <w:sz w:val="22"/>
          <w:szCs w:val="22"/>
        </w:rPr>
      </w:pPr>
    </w:p>
    <w:p w14:paraId="25A391C4" w14:textId="621FA9B5" w:rsidR="008A47E1" w:rsidRDefault="008A47E1" w:rsidP="00830946">
      <w:pPr>
        <w:pStyle w:val="ListParagraph"/>
        <w:numPr>
          <w:ilvl w:val="0"/>
          <w:numId w:val="3"/>
        </w:numPr>
        <w:ind w:left="270" w:hanging="270"/>
        <w:rPr>
          <w:sz w:val="22"/>
          <w:szCs w:val="22"/>
        </w:rPr>
      </w:pPr>
      <w:r>
        <w:rPr>
          <w:bCs/>
          <w:color w:val="000000"/>
          <w:sz w:val="21"/>
          <w:szCs w:val="21"/>
        </w:rPr>
        <w:t xml:space="preserve">Steven Lathrop, authorized agent for New Suncadia, LLC, landowner, submitted an application for a </w:t>
      </w:r>
      <w:r w:rsidR="006F5D1B">
        <w:rPr>
          <w:bCs/>
          <w:sz w:val="22"/>
          <w:szCs w:val="22"/>
        </w:rPr>
        <w:t>24 at</w:t>
      </w:r>
      <w:r w:rsidR="006F5D1B" w:rsidRPr="003D7F11">
        <w:rPr>
          <w:bCs/>
          <w:sz w:val="22"/>
          <w:szCs w:val="22"/>
        </w:rPr>
        <w:t xml:space="preserve">tached residential lot plat with </w:t>
      </w:r>
      <w:r w:rsidR="006F5D1B">
        <w:rPr>
          <w:bCs/>
          <w:sz w:val="22"/>
          <w:szCs w:val="22"/>
        </w:rPr>
        <w:t xml:space="preserve">open space, recreation facility, access and parking tracts and the existing Swiftwater Cellars winery/restaurant </w:t>
      </w:r>
      <w:r w:rsidR="006F5D1B" w:rsidRPr="003D7F11">
        <w:rPr>
          <w:bCs/>
          <w:sz w:val="22"/>
          <w:szCs w:val="22"/>
        </w:rPr>
        <w:t>on approximately 11.</w:t>
      </w:r>
      <w:r w:rsidR="006F5D1B">
        <w:rPr>
          <w:bCs/>
          <w:sz w:val="22"/>
          <w:szCs w:val="22"/>
        </w:rPr>
        <w:t>94</w:t>
      </w:r>
      <w:r w:rsidR="006F5D1B" w:rsidRPr="003D7F11">
        <w:rPr>
          <w:bCs/>
          <w:sz w:val="22"/>
          <w:szCs w:val="22"/>
        </w:rPr>
        <w:t xml:space="preserve"> acres of land that is zoned Master Planned Resort. The proposed lots range in size from </w:t>
      </w:r>
      <w:r w:rsidR="006F5D1B">
        <w:rPr>
          <w:bCs/>
          <w:sz w:val="22"/>
          <w:szCs w:val="22"/>
        </w:rPr>
        <w:t>2,448</w:t>
      </w:r>
      <w:r w:rsidR="006F5D1B" w:rsidRPr="003D7F11">
        <w:rPr>
          <w:bCs/>
          <w:sz w:val="22"/>
          <w:szCs w:val="22"/>
        </w:rPr>
        <w:t xml:space="preserve"> to </w:t>
      </w:r>
      <w:r w:rsidR="006F5D1B">
        <w:rPr>
          <w:bCs/>
          <w:sz w:val="22"/>
          <w:szCs w:val="22"/>
        </w:rPr>
        <w:t>4,869</w:t>
      </w:r>
      <w:r w:rsidR="006F5D1B" w:rsidRPr="003D7F11">
        <w:rPr>
          <w:bCs/>
          <w:sz w:val="22"/>
          <w:szCs w:val="22"/>
        </w:rPr>
        <w:t xml:space="preserve"> square feet.</w:t>
      </w:r>
      <w:r>
        <w:rPr>
          <w:bCs/>
          <w:color w:val="000000"/>
          <w:sz w:val="21"/>
          <w:szCs w:val="21"/>
        </w:rPr>
        <w:t xml:space="preserve"> </w:t>
      </w:r>
      <w:r w:rsidR="00063F27">
        <w:rPr>
          <w:sz w:val="22"/>
          <w:szCs w:val="22"/>
        </w:rPr>
        <w:t xml:space="preserve"> </w:t>
      </w:r>
    </w:p>
    <w:p w14:paraId="1F8E6AF8" w14:textId="77777777" w:rsidR="006F5D1B" w:rsidRDefault="006F5D1B" w:rsidP="00B54F13">
      <w:pPr>
        <w:pStyle w:val="ListParagraph"/>
        <w:ind w:left="270"/>
        <w:rPr>
          <w:sz w:val="22"/>
          <w:szCs w:val="22"/>
        </w:rPr>
      </w:pPr>
    </w:p>
    <w:p w14:paraId="5C272345" w14:textId="77777777" w:rsidR="006F5D1B" w:rsidRPr="00A258C7" w:rsidRDefault="006F5D1B" w:rsidP="006F5D1B">
      <w:pPr>
        <w:pStyle w:val="ListParagraph"/>
        <w:numPr>
          <w:ilvl w:val="0"/>
          <w:numId w:val="3"/>
        </w:numPr>
        <w:ind w:left="360"/>
        <w:rPr>
          <w:sz w:val="22"/>
          <w:szCs w:val="22"/>
        </w:rPr>
      </w:pPr>
      <w:r w:rsidRPr="00A258C7">
        <w:rPr>
          <w:sz w:val="22"/>
          <w:szCs w:val="22"/>
        </w:rPr>
        <w:lastRenderedPageBreak/>
        <w:t xml:space="preserve">Site Information: </w:t>
      </w:r>
    </w:p>
    <w:p w14:paraId="64810846" w14:textId="77777777" w:rsidR="006F5D1B" w:rsidRPr="00D63A50" w:rsidRDefault="006F5D1B" w:rsidP="006F5D1B">
      <w:pPr>
        <w:pStyle w:val="ListParagraph"/>
        <w:ind w:left="360"/>
        <w:rPr>
          <w:sz w:val="22"/>
          <w:szCs w:val="22"/>
          <w:highlight w:val="yellow"/>
        </w:rPr>
      </w:pPr>
    </w:p>
    <w:p w14:paraId="45276016" w14:textId="77777777" w:rsidR="006F5D1B" w:rsidRDefault="006F5D1B" w:rsidP="006F5D1B">
      <w:pPr>
        <w:ind w:left="360"/>
        <w:rPr>
          <w:sz w:val="22"/>
          <w:szCs w:val="22"/>
        </w:rPr>
      </w:pPr>
      <w:r w:rsidRPr="00A258C7">
        <w:rPr>
          <w:sz w:val="22"/>
          <w:szCs w:val="22"/>
        </w:rPr>
        <w:t xml:space="preserve">The subject property </w:t>
      </w:r>
      <w:proofErr w:type="gramStart"/>
      <w:r w:rsidRPr="00A258C7">
        <w:rPr>
          <w:sz w:val="22"/>
          <w:szCs w:val="22"/>
        </w:rPr>
        <w:t>is located in</w:t>
      </w:r>
      <w:proofErr w:type="gramEnd"/>
      <w:r w:rsidRPr="00A258C7">
        <w:rPr>
          <w:sz w:val="22"/>
          <w:szCs w:val="22"/>
        </w:rPr>
        <w:t xml:space="preserve"> </w:t>
      </w:r>
      <w:r w:rsidRPr="00604A69">
        <w:rPr>
          <w:color w:val="000000"/>
          <w:sz w:val="21"/>
          <w:szCs w:val="21"/>
        </w:rPr>
        <w:t xml:space="preserve">SEC. </w:t>
      </w:r>
      <w:r>
        <w:rPr>
          <w:color w:val="000000"/>
          <w:sz w:val="21"/>
          <w:szCs w:val="21"/>
        </w:rPr>
        <w:t>20</w:t>
      </w:r>
      <w:r w:rsidRPr="00604A69">
        <w:rPr>
          <w:color w:val="000000"/>
          <w:sz w:val="21"/>
          <w:szCs w:val="21"/>
        </w:rPr>
        <w:t>, TWP</w:t>
      </w:r>
      <w:r>
        <w:rPr>
          <w:color w:val="000000"/>
          <w:sz w:val="21"/>
          <w:szCs w:val="21"/>
        </w:rPr>
        <w:t>. 20N, RGE. 15E W.M., Kittitas County; Parcel Number 21909, Assessor’s Map number 20-15-20058-0162.</w:t>
      </w:r>
    </w:p>
    <w:p w14:paraId="129E1319" w14:textId="77777777" w:rsidR="006F5D1B" w:rsidRPr="00D63A50" w:rsidRDefault="006F5D1B" w:rsidP="006F5D1B">
      <w:pPr>
        <w:pStyle w:val="ListParagraph"/>
        <w:ind w:left="360"/>
        <w:rPr>
          <w:sz w:val="22"/>
          <w:szCs w:val="22"/>
          <w:highlight w:val="yellow"/>
        </w:rPr>
      </w:pPr>
    </w:p>
    <w:p w14:paraId="554F5729" w14:textId="77777777" w:rsidR="006F5D1B" w:rsidRPr="00B677DE" w:rsidRDefault="006F5D1B" w:rsidP="006F5D1B">
      <w:pPr>
        <w:ind w:left="360"/>
        <w:rPr>
          <w:sz w:val="22"/>
          <w:szCs w:val="22"/>
        </w:rPr>
      </w:pPr>
      <w:r w:rsidRPr="00B677DE">
        <w:rPr>
          <w:sz w:val="22"/>
          <w:szCs w:val="22"/>
        </w:rPr>
        <w:t>Total Project Size:</w:t>
      </w:r>
      <w:r w:rsidRPr="00B677DE">
        <w:rPr>
          <w:sz w:val="22"/>
          <w:szCs w:val="22"/>
        </w:rPr>
        <w:tab/>
      </w:r>
      <w:r w:rsidRPr="00B677DE">
        <w:rPr>
          <w:sz w:val="22"/>
          <w:szCs w:val="22"/>
        </w:rPr>
        <w:tab/>
      </w:r>
      <w:r>
        <w:rPr>
          <w:sz w:val="22"/>
          <w:szCs w:val="22"/>
        </w:rPr>
        <w:t>11.94 Acres</w:t>
      </w:r>
    </w:p>
    <w:p w14:paraId="5FCF98C2" w14:textId="77777777" w:rsidR="006F5D1B" w:rsidRPr="00B677DE" w:rsidRDefault="006F5D1B" w:rsidP="006F5D1B">
      <w:pPr>
        <w:ind w:left="360"/>
        <w:rPr>
          <w:sz w:val="22"/>
          <w:szCs w:val="22"/>
        </w:rPr>
      </w:pPr>
      <w:r>
        <w:rPr>
          <w:sz w:val="22"/>
          <w:szCs w:val="22"/>
        </w:rPr>
        <w:t>Number of Lots:</w:t>
      </w:r>
      <w:r>
        <w:rPr>
          <w:sz w:val="22"/>
          <w:szCs w:val="22"/>
        </w:rPr>
        <w:tab/>
      </w:r>
      <w:r>
        <w:rPr>
          <w:sz w:val="22"/>
          <w:szCs w:val="22"/>
        </w:rPr>
        <w:tab/>
        <w:t xml:space="preserve">24; ranging in size from </w:t>
      </w:r>
      <w:r>
        <w:rPr>
          <w:bCs/>
          <w:color w:val="000000"/>
          <w:sz w:val="21"/>
          <w:szCs w:val="21"/>
        </w:rPr>
        <w:t>2,448 to 4,869 square feet</w:t>
      </w:r>
    </w:p>
    <w:p w14:paraId="3A2434A7" w14:textId="77777777" w:rsidR="006F5D1B" w:rsidRPr="00B677DE" w:rsidRDefault="006F5D1B" w:rsidP="006F5D1B">
      <w:pPr>
        <w:ind w:left="360"/>
        <w:rPr>
          <w:sz w:val="22"/>
          <w:szCs w:val="22"/>
        </w:rPr>
      </w:pPr>
      <w:r w:rsidRPr="00B677DE">
        <w:rPr>
          <w:sz w:val="22"/>
          <w:szCs w:val="22"/>
        </w:rPr>
        <w:t>Domestic Water:</w:t>
      </w:r>
      <w:r w:rsidRPr="00B677DE">
        <w:rPr>
          <w:sz w:val="22"/>
          <w:szCs w:val="22"/>
        </w:rPr>
        <w:tab/>
      </w:r>
      <w:r w:rsidRPr="00B677DE">
        <w:rPr>
          <w:sz w:val="22"/>
          <w:szCs w:val="22"/>
        </w:rPr>
        <w:tab/>
      </w:r>
      <w:r>
        <w:rPr>
          <w:sz w:val="22"/>
          <w:szCs w:val="22"/>
        </w:rPr>
        <w:t>Community</w:t>
      </w:r>
      <w:r w:rsidRPr="00B677DE">
        <w:rPr>
          <w:sz w:val="22"/>
          <w:szCs w:val="22"/>
        </w:rPr>
        <w:t xml:space="preserve"> Water System</w:t>
      </w:r>
    </w:p>
    <w:p w14:paraId="1A04ACE8" w14:textId="77777777" w:rsidR="006F5D1B" w:rsidRPr="00B677DE" w:rsidRDefault="006F5D1B" w:rsidP="006F5D1B">
      <w:pPr>
        <w:ind w:left="360"/>
        <w:rPr>
          <w:sz w:val="22"/>
          <w:szCs w:val="22"/>
        </w:rPr>
      </w:pPr>
      <w:r w:rsidRPr="00B677DE">
        <w:rPr>
          <w:sz w:val="22"/>
          <w:szCs w:val="22"/>
        </w:rPr>
        <w:t>Sewage Disposal:</w:t>
      </w:r>
      <w:r w:rsidRPr="00B677DE">
        <w:rPr>
          <w:sz w:val="22"/>
          <w:szCs w:val="22"/>
        </w:rPr>
        <w:tab/>
      </w:r>
      <w:r w:rsidRPr="00B677DE">
        <w:rPr>
          <w:sz w:val="22"/>
          <w:szCs w:val="22"/>
        </w:rPr>
        <w:tab/>
      </w:r>
      <w:r>
        <w:rPr>
          <w:sz w:val="22"/>
          <w:szCs w:val="22"/>
        </w:rPr>
        <w:t>C</w:t>
      </w:r>
      <w:r w:rsidRPr="00B677DE">
        <w:rPr>
          <w:sz w:val="22"/>
          <w:szCs w:val="22"/>
        </w:rPr>
        <w:t xml:space="preserve">ommunity </w:t>
      </w:r>
      <w:r>
        <w:rPr>
          <w:sz w:val="22"/>
          <w:szCs w:val="22"/>
        </w:rPr>
        <w:t>Septic System</w:t>
      </w:r>
    </w:p>
    <w:p w14:paraId="406A09A3" w14:textId="77777777" w:rsidR="006F5D1B" w:rsidRPr="00B677DE" w:rsidRDefault="006F5D1B" w:rsidP="006F5D1B">
      <w:pPr>
        <w:ind w:left="360"/>
        <w:rPr>
          <w:sz w:val="22"/>
          <w:szCs w:val="22"/>
        </w:rPr>
      </w:pPr>
      <w:r w:rsidRPr="00B677DE">
        <w:rPr>
          <w:sz w:val="22"/>
          <w:szCs w:val="22"/>
        </w:rPr>
        <w:t>Fire Protection:</w:t>
      </w:r>
      <w:r w:rsidRPr="00B677DE">
        <w:rPr>
          <w:sz w:val="22"/>
          <w:szCs w:val="22"/>
        </w:rPr>
        <w:tab/>
      </w:r>
      <w:r w:rsidRPr="00B677DE">
        <w:rPr>
          <w:sz w:val="22"/>
          <w:szCs w:val="22"/>
        </w:rPr>
        <w:tab/>
      </w:r>
      <w:r w:rsidRPr="004222F5">
        <w:rPr>
          <w:sz w:val="22"/>
          <w:szCs w:val="22"/>
        </w:rPr>
        <w:t>Fire District 7</w:t>
      </w:r>
      <w:r w:rsidRPr="00B677DE">
        <w:rPr>
          <w:sz w:val="22"/>
          <w:szCs w:val="22"/>
        </w:rPr>
        <w:fldChar w:fldCharType="begin"/>
      </w:r>
      <w:r w:rsidRPr="00B677DE">
        <w:rPr>
          <w:sz w:val="22"/>
          <w:szCs w:val="22"/>
        </w:rPr>
        <w:instrText xml:space="preserve"> FILLIN   \* MERGEFORMAT </w:instrText>
      </w:r>
      <w:r w:rsidRPr="00B677DE">
        <w:rPr>
          <w:sz w:val="22"/>
          <w:szCs w:val="22"/>
        </w:rPr>
        <w:fldChar w:fldCharType="end"/>
      </w:r>
    </w:p>
    <w:p w14:paraId="3F008563" w14:textId="77777777" w:rsidR="006F5D1B" w:rsidRPr="00B677DE" w:rsidRDefault="006F5D1B" w:rsidP="006F5D1B">
      <w:pPr>
        <w:ind w:left="360"/>
        <w:rPr>
          <w:sz w:val="22"/>
          <w:szCs w:val="22"/>
        </w:rPr>
      </w:pPr>
      <w:r w:rsidRPr="00B677DE">
        <w:rPr>
          <w:sz w:val="22"/>
          <w:szCs w:val="22"/>
        </w:rPr>
        <w:t>Irrigation District:</w:t>
      </w:r>
      <w:r w:rsidRPr="00B677DE">
        <w:rPr>
          <w:sz w:val="22"/>
          <w:szCs w:val="22"/>
        </w:rPr>
        <w:tab/>
      </w:r>
      <w:r w:rsidRPr="00B677DE">
        <w:rPr>
          <w:sz w:val="22"/>
          <w:szCs w:val="22"/>
        </w:rPr>
        <w:tab/>
        <w:t xml:space="preserve">None </w:t>
      </w:r>
    </w:p>
    <w:p w14:paraId="1209F245" w14:textId="77777777" w:rsidR="006F5D1B" w:rsidRPr="00D63A50" w:rsidRDefault="006F5D1B" w:rsidP="006F5D1B">
      <w:pPr>
        <w:ind w:left="360"/>
        <w:rPr>
          <w:sz w:val="22"/>
          <w:szCs w:val="22"/>
          <w:highlight w:val="yellow"/>
        </w:rPr>
      </w:pPr>
      <w:r w:rsidRPr="00D63A50">
        <w:rPr>
          <w:sz w:val="22"/>
          <w:szCs w:val="22"/>
          <w:highlight w:val="yellow"/>
        </w:rPr>
        <w:t xml:space="preserve"> </w:t>
      </w:r>
    </w:p>
    <w:p w14:paraId="22A00999" w14:textId="77777777" w:rsidR="006F5D1B" w:rsidRPr="00D63A50" w:rsidRDefault="006F5D1B" w:rsidP="006F5D1B">
      <w:pPr>
        <w:ind w:left="360"/>
        <w:rPr>
          <w:sz w:val="22"/>
          <w:szCs w:val="22"/>
          <w:highlight w:val="yellow"/>
        </w:rPr>
      </w:pPr>
    </w:p>
    <w:p w14:paraId="709D05D3" w14:textId="77777777" w:rsidR="006F5D1B" w:rsidRPr="00B677DE" w:rsidRDefault="006F5D1B" w:rsidP="006F5D1B">
      <w:pPr>
        <w:ind w:firstLine="360"/>
        <w:rPr>
          <w:sz w:val="22"/>
          <w:szCs w:val="22"/>
        </w:rPr>
      </w:pPr>
      <w:r w:rsidRPr="00B677DE">
        <w:rPr>
          <w:sz w:val="22"/>
          <w:szCs w:val="22"/>
          <w:u w:val="single"/>
        </w:rPr>
        <w:t>Site Characteristics:</w:t>
      </w:r>
      <w:r w:rsidRPr="00B677DE">
        <w:rPr>
          <w:sz w:val="22"/>
          <w:szCs w:val="22"/>
        </w:rPr>
        <w:t xml:space="preserve"> </w:t>
      </w:r>
    </w:p>
    <w:p w14:paraId="52F56849" w14:textId="77777777" w:rsidR="006F5D1B" w:rsidRPr="0022363E" w:rsidRDefault="006F5D1B" w:rsidP="006F5D1B">
      <w:pPr>
        <w:ind w:left="360"/>
        <w:rPr>
          <w:sz w:val="22"/>
          <w:szCs w:val="22"/>
        </w:rPr>
      </w:pPr>
      <w:r w:rsidRPr="0022363E">
        <w:rPr>
          <w:sz w:val="22"/>
          <w:szCs w:val="22"/>
        </w:rPr>
        <w:t>North:</w:t>
      </w:r>
      <w:r>
        <w:rPr>
          <w:sz w:val="22"/>
          <w:szCs w:val="22"/>
        </w:rPr>
        <w:t xml:space="preserve">  Golf course and single-family residences and wooded land (all within Suncadia Master Plan Resort) </w:t>
      </w:r>
    </w:p>
    <w:p w14:paraId="2BAEA372" w14:textId="77777777" w:rsidR="006F5D1B" w:rsidRPr="0022363E" w:rsidRDefault="006F5D1B" w:rsidP="006F5D1B">
      <w:pPr>
        <w:ind w:left="360"/>
        <w:rPr>
          <w:sz w:val="22"/>
          <w:szCs w:val="22"/>
        </w:rPr>
      </w:pPr>
      <w:r w:rsidRPr="0022363E">
        <w:rPr>
          <w:sz w:val="22"/>
          <w:szCs w:val="22"/>
        </w:rPr>
        <w:t>South:</w:t>
      </w:r>
      <w:r>
        <w:rPr>
          <w:sz w:val="22"/>
          <w:szCs w:val="22"/>
        </w:rPr>
        <w:t xml:space="preserve">  W</w:t>
      </w:r>
      <w:r w:rsidRPr="0022363E">
        <w:rPr>
          <w:sz w:val="22"/>
          <w:szCs w:val="22"/>
        </w:rPr>
        <w:t xml:space="preserve">ooded </w:t>
      </w:r>
      <w:r>
        <w:rPr>
          <w:sz w:val="22"/>
          <w:szCs w:val="22"/>
        </w:rPr>
        <w:t xml:space="preserve">lands with access roads </w:t>
      </w:r>
      <w:r w:rsidRPr="0022363E">
        <w:rPr>
          <w:sz w:val="22"/>
          <w:szCs w:val="22"/>
        </w:rPr>
        <w:t>(all within Suncadia Master Plan Resort)</w:t>
      </w:r>
    </w:p>
    <w:p w14:paraId="65C1079B" w14:textId="77777777" w:rsidR="006F5D1B" w:rsidRPr="0022363E" w:rsidRDefault="006F5D1B" w:rsidP="006F5D1B">
      <w:pPr>
        <w:ind w:left="360"/>
        <w:rPr>
          <w:sz w:val="22"/>
          <w:szCs w:val="22"/>
        </w:rPr>
      </w:pPr>
      <w:r w:rsidRPr="0022363E">
        <w:rPr>
          <w:sz w:val="22"/>
          <w:szCs w:val="22"/>
        </w:rPr>
        <w:t>East:</w:t>
      </w:r>
      <w:r>
        <w:rPr>
          <w:sz w:val="22"/>
          <w:szCs w:val="22"/>
        </w:rPr>
        <w:t xml:space="preserve">    Golf Course and Swiftwater Cellars winery/restaurant </w:t>
      </w:r>
      <w:r w:rsidRPr="0022363E">
        <w:rPr>
          <w:sz w:val="22"/>
          <w:szCs w:val="22"/>
        </w:rPr>
        <w:t>(all within Suncadia Master Plan Resort)</w:t>
      </w:r>
    </w:p>
    <w:p w14:paraId="394DB22E" w14:textId="77777777" w:rsidR="006F5D1B" w:rsidRPr="00B677DE" w:rsidRDefault="006F5D1B" w:rsidP="006F5D1B">
      <w:pPr>
        <w:ind w:left="360"/>
        <w:rPr>
          <w:sz w:val="22"/>
          <w:szCs w:val="22"/>
        </w:rPr>
      </w:pPr>
      <w:r w:rsidRPr="0022363E">
        <w:rPr>
          <w:sz w:val="22"/>
          <w:szCs w:val="22"/>
        </w:rPr>
        <w:t>West:</w:t>
      </w:r>
      <w:r>
        <w:rPr>
          <w:sz w:val="22"/>
          <w:szCs w:val="22"/>
        </w:rPr>
        <w:t xml:space="preserve">   Single family residences and undeveloped residential lots</w:t>
      </w:r>
      <w:r w:rsidRPr="00502173">
        <w:rPr>
          <w:sz w:val="22"/>
          <w:szCs w:val="22"/>
        </w:rPr>
        <w:t xml:space="preserve"> </w:t>
      </w:r>
      <w:r w:rsidRPr="0022363E">
        <w:rPr>
          <w:sz w:val="22"/>
          <w:szCs w:val="22"/>
        </w:rPr>
        <w:t>(all within Suncadia Master Plan Resort)</w:t>
      </w:r>
    </w:p>
    <w:p w14:paraId="74B965A0" w14:textId="77777777" w:rsidR="006F5D1B" w:rsidRPr="00D63A50" w:rsidRDefault="006F5D1B" w:rsidP="006F5D1B">
      <w:pPr>
        <w:ind w:left="720"/>
        <w:rPr>
          <w:sz w:val="22"/>
          <w:szCs w:val="22"/>
          <w:highlight w:val="yellow"/>
        </w:rPr>
      </w:pPr>
    </w:p>
    <w:p w14:paraId="077C9FF1" w14:textId="77777777" w:rsidR="006F5D1B" w:rsidRPr="003D1073" w:rsidRDefault="006F5D1B" w:rsidP="006F5D1B">
      <w:pPr>
        <w:ind w:left="720"/>
        <w:rPr>
          <w:sz w:val="22"/>
          <w:szCs w:val="22"/>
        </w:rPr>
      </w:pPr>
      <w:r w:rsidRPr="003D1073">
        <w:rPr>
          <w:sz w:val="22"/>
          <w:szCs w:val="22"/>
        </w:rPr>
        <w:t>Access:  Primary access to the site will be provided via Rope Rider Drive.</w:t>
      </w:r>
    </w:p>
    <w:p w14:paraId="53109AEB" w14:textId="77777777" w:rsidR="006F5D1B" w:rsidRPr="003D1073" w:rsidRDefault="006F5D1B" w:rsidP="006F5D1B">
      <w:pPr>
        <w:ind w:left="360"/>
        <w:rPr>
          <w:sz w:val="22"/>
          <w:szCs w:val="22"/>
        </w:rPr>
      </w:pPr>
      <w:r w:rsidRPr="003D1073">
        <w:rPr>
          <w:sz w:val="22"/>
          <w:szCs w:val="22"/>
        </w:rPr>
        <w:t xml:space="preserve"> </w:t>
      </w:r>
    </w:p>
    <w:p w14:paraId="3F141651" w14:textId="77777777" w:rsidR="006F5D1B" w:rsidRPr="003D1073" w:rsidRDefault="006F5D1B" w:rsidP="006F5D1B">
      <w:pPr>
        <w:numPr>
          <w:ilvl w:val="0"/>
          <w:numId w:val="3"/>
        </w:numPr>
        <w:ind w:left="360"/>
        <w:rPr>
          <w:sz w:val="22"/>
          <w:szCs w:val="22"/>
        </w:rPr>
      </w:pPr>
      <w:r w:rsidRPr="003D1073">
        <w:rPr>
          <w:sz w:val="22"/>
          <w:szCs w:val="22"/>
        </w:rPr>
        <w:t>The Comprehensive Plan designation is Rural Recreation.</w:t>
      </w:r>
    </w:p>
    <w:p w14:paraId="00A8FF51" w14:textId="77777777" w:rsidR="006F5D1B" w:rsidRPr="003D1073" w:rsidRDefault="006F5D1B" w:rsidP="006F5D1B">
      <w:pPr>
        <w:rPr>
          <w:sz w:val="22"/>
          <w:szCs w:val="22"/>
        </w:rPr>
      </w:pPr>
    </w:p>
    <w:p w14:paraId="6E576A64" w14:textId="77777777" w:rsidR="006F5D1B" w:rsidRPr="003D1073" w:rsidRDefault="006F5D1B" w:rsidP="006F5D1B">
      <w:pPr>
        <w:numPr>
          <w:ilvl w:val="0"/>
          <w:numId w:val="3"/>
        </w:numPr>
        <w:ind w:left="360"/>
        <w:rPr>
          <w:sz w:val="22"/>
          <w:szCs w:val="22"/>
        </w:rPr>
      </w:pPr>
      <w:r w:rsidRPr="003D1073">
        <w:rPr>
          <w:sz w:val="22"/>
          <w:szCs w:val="22"/>
        </w:rPr>
        <w:t>The subject property is zoned Master Planned Resort, which allows for a variety of residential densities.</w:t>
      </w:r>
    </w:p>
    <w:p w14:paraId="2A995F5D" w14:textId="77777777" w:rsidR="006F5D1B" w:rsidRPr="00D63A50" w:rsidRDefault="006F5D1B" w:rsidP="006F5D1B">
      <w:pPr>
        <w:pStyle w:val="ListParagraph"/>
        <w:rPr>
          <w:sz w:val="22"/>
          <w:szCs w:val="22"/>
          <w:highlight w:val="yellow"/>
        </w:rPr>
      </w:pPr>
    </w:p>
    <w:p w14:paraId="58EC3A7E" w14:textId="77777777" w:rsidR="006F5D1B" w:rsidRPr="004B107E" w:rsidRDefault="006F5D1B" w:rsidP="006F5D1B">
      <w:pPr>
        <w:numPr>
          <w:ilvl w:val="0"/>
          <w:numId w:val="3"/>
        </w:numPr>
        <w:ind w:left="360"/>
        <w:rPr>
          <w:sz w:val="22"/>
          <w:szCs w:val="22"/>
        </w:rPr>
      </w:pPr>
      <w:r w:rsidRPr="004B107E">
        <w:rPr>
          <w:sz w:val="22"/>
          <w:szCs w:val="22"/>
        </w:rPr>
        <w:t xml:space="preserve">A long plat application, and site development plan application was submitted to Community Development Services on September 8, 2020.  Pursuant to section 5.1 of the development agreement, the application submittal packet was sent to department heads </w:t>
      </w:r>
      <w:r w:rsidRPr="004B107E">
        <w:rPr>
          <w:i/>
          <w:sz w:val="22"/>
          <w:szCs w:val="22"/>
        </w:rPr>
        <w:t>“deemed appropriate”</w:t>
      </w:r>
      <w:r w:rsidRPr="004B107E">
        <w:rPr>
          <w:sz w:val="22"/>
          <w:szCs w:val="22"/>
        </w:rPr>
        <w:t>.  A notice of application was sent to all property owners within 500 feet of the project site and adjoining ownership properties.  The notice of application was noticed in the local county paper of record on October 13, 2020.</w:t>
      </w:r>
    </w:p>
    <w:p w14:paraId="798CC717" w14:textId="77777777" w:rsidR="006F5D1B" w:rsidRPr="00D63A50" w:rsidRDefault="006F5D1B" w:rsidP="006F5D1B">
      <w:pPr>
        <w:rPr>
          <w:sz w:val="22"/>
          <w:szCs w:val="22"/>
          <w:highlight w:val="yellow"/>
        </w:rPr>
      </w:pPr>
    </w:p>
    <w:p w14:paraId="28BEBCF6" w14:textId="77777777" w:rsidR="006F5D1B" w:rsidRPr="00C55178" w:rsidRDefault="006F5D1B" w:rsidP="006F5D1B">
      <w:pPr>
        <w:numPr>
          <w:ilvl w:val="0"/>
          <w:numId w:val="3"/>
        </w:numPr>
        <w:ind w:left="360"/>
        <w:rPr>
          <w:bCs/>
          <w:sz w:val="22"/>
          <w:szCs w:val="22"/>
        </w:rPr>
      </w:pPr>
      <w:r w:rsidRPr="00C55178">
        <w:rPr>
          <w:sz w:val="22"/>
          <w:szCs w:val="22"/>
        </w:rPr>
        <w:t xml:space="preserve">Based upon review of the submitted application materials including an environmental checklist, the application was found to be consistent with Development Agreement, Environmental Impact Statement, General Site Plans and Site Development Plan and as such no additional review is required. </w:t>
      </w:r>
      <w:r w:rsidRPr="00C55178">
        <w:rPr>
          <w:bCs/>
          <w:sz w:val="22"/>
          <w:szCs w:val="22"/>
        </w:rPr>
        <w:t xml:space="preserve">  </w:t>
      </w:r>
    </w:p>
    <w:p w14:paraId="3863E9BB" w14:textId="77777777" w:rsidR="006F5D1B" w:rsidRPr="00D63A50" w:rsidRDefault="006F5D1B" w:rsidP="006F5D1B">
      <w:pPr>
        <w:ind w:left="360"/>
        <w:rPr>
          <w:bCs/>
          <w:sz w:val="22"/>
          <w:szCs w:val="22"/>
          <w:highlight w:val="yellow"/>
        </w:rPr>
      </w:pPr>
    </w:p>
    <w:p w14:paraId="6C0A85E5" w14:textId="77777777" w:rsidR="006F5D1B" w:rsidRPr="00C55178" w:rsidRDefault="006F5D1B" w:rsidP="006F5D1B">
      <w:pPr>
        <w:numPr>
          <w:ilvl w:val="0"/>
          <w:numId w:val="3"/>
        </w:numPr>
        <w:ind w:left="360"/>
        <w:rPr>
          <w:bCs/>
          <w:sz w:val="22"/>
          <w:szCs w:val="22"/>
        </w:rPr>
      </w:pPr>
      <w:r w:rsidRPr="00C55178">
        <w:rPr>
          <w:sz w:val="22"/>
          <w:szCs w:val="22"/>
        </w:rPr>
        <w:t xml:space="preserve">The proposal is consistent with the goals and policies of the Kittitas County Comprehensive Plan.  The proposed subdivision will be adequately served by rural levels of service.  The lots will be served by a community water and sewage systems.  </w:t>
      </w:r>
    </w:p>
    <w:p w14:paraId="6ABF8FA9" w14:textId="77777777" w:rsidR="006F5D1B" w:rsidRPr="00C55178" w:rsidRDefault="006F5D1B" w:rsidP="006F5D1B">
      <w:pPr>
        <w:rPr>
          <w:sz w:val="22"/>
          <w:szCs w:val="22"/>
        </w:rPr>
      </w:pPr>
    </w:p>
    <w:p w14:paraId="51F72EC5" w14:textId="77777777" w:rsidR="006F5D1B" w:rsidRPr="00C55178" w:rsidRDefault="006F5D1B" w:rsidP="006F5D1B">
      <w:pPr>
        <w:numPr>
          <w:ilvl w:val="0"/>
          <w:numId w:val="3"/>
        </w:numPr>
        <w:ind w:left="360"/>
        <w:rPr>
          <w:sz w:val="22"/>
          <w:szCs w:val="22"/>
        </w:rPr>
      </w:pPr>
      <w:r w:rsidRPr="00C55178">
        <w:rPr>
          <w:sz w:val="22"/>
          <w:szCs w:val="22"/>
        </w:rPr>
        <w:t>This proposal is consistent with the Kittitas County Zoning Code 17.37. The MPR zone allows for a mixture of densities.</w:t>
      </w:r>
    </w:p>
    <w:p w14:paraId="12CA1662" w14:textId="77777777" w:rsidR="006F5D1B" w:rsidRPr="00C55178" w:rsidRDefault="006F5D1B" w:rsidP="006F5D1B">
      <w:pPr>
        <w:pStyle w:val="ListParagraph"/>
        <w:rPr>
          <w:sz w:val="22"/>
          <w:szCs w:val="22"/>
        </w:rPr>
      </w:pPr>
    </w:p>
    <w:p w14:paraId="6DC966C5" w14:textId="77777777" w:rsidR="006F5D1B" w:rsidRPr="00C55178" w:rsidRDefault="006F5D1B" w:rsidP="006F5D1B">
      <w:pPr>
        <w:numPr>
          <w:ilvl w:val="0"/>
          <w:numId w:val="3"/>
        </w:numPr>
        <w:ind w:left="360"/>
        <w:rPr>
          <w:sz w:val="22"/>
          <w:szCs w:val="22"/>
        </w:rPr>
      </w:pPr>
      <w:r w:rsidRPr="00C55178">
        <w:rPr>
          <w:sz w:val="22"/>
          <w:szCs w:val="22"/>
        </w:rPr>
        <w:lastRenderedPageBreak/>
        <w:t>This proposal is consistent with the Kittitas County Critical Areas Code 17A.</w:t>
      </w:r>
    </w:p>
    <w:p w14:paraId="6278841B" w14:textId="77777777" w:rsidR="006F5D1B" w:rsidRPr="00C55178" w:rsidRDefault="006F5D1B" w:rsidP="006F5D1B">
      <w:pPr>
        <w:ind w:left="360"/>
        <w:rPr>
          <w:sz w:val="22"/>
          <w:szCs w:val="22"/>
        </w:rPr>
      </w:pPr>
    </w:p>
    <w:p w14:paraId="4470F96B" w14:textId="77777777" w:rsidR="006F5D1B" w:rsidRPr="00C55178" w:rsidRDefault="006F5D1B" w:rsidP="006F5D1B">
      <w:pPr>
        <w:numPr>
          <w:ilvl w:val="0"/>
          <w:numId w:val="3"/>
        </w:numPr>
        <w:ind w:left="360"/>
        <w:rPr>
          <w:sz w:val="22"/>
          <w:szCs w:val="22"/>
        </w:rPr>
      </w:pPr>
      <w:r w:rsidRPr="00C55178">
        <w:rPr>
          <w:sz w:val="22"/>
          <w:szCs w:val="22"/>
        </w:rPr>
        <w:t xml:space="preserve">This proposal is consistent with the Kittitas County Subdivision Code for Preliminary Plats. </w:t>
      </w:r>
    </w:p>
    <w:p w14:paraId="3D1D5025" w14:textId="77777777" w:rsidR="006F5D1B" w:rsidRPr="00C55178" w:rsidRDefault="006F5D1B" w:rsidP="006F5D1B">
      <w:pPr>
        <w:pStyle w:val="ListParagraph"/>
        <w:ind w:left="360"/>
        <w:rPr>
          <w:sz w:val="22"/>
          <w:szCs w:val="22"/>
        </w:rPr>
      </w:pPr>
    </w:p>
    <w:p w14:paraId="28985FDA" w14:textId="77777777" w:rsidR="006F5D1B" w:rsidRDefault="006F5D1B" w:rsidP="006F5D1B">
      <w:pPr>
        <w:numPr>
          <w:ilvl w:val="0"/>
          <w:numId w:val="3"/>
        </w:numPr>
        <w:ind w:left="360"/>
        <w:rPr>
          <w:sz w:val="22"/>
          <w:szCs w:val="22"/>
        </w:rPr>
      </w:pPr>
      <w:r w:rsidRPr="00F864AD">
        <w:rPr>
          <w:sz w:val="22"/>
          <w:szCs w:val="22"/>
        </w:rPr>
        <w:t>All roads are required to meet all Kittitas County Road Standards as outlined in the Development Agreement.</w:t>
      </w:r>
    </w:p>
    <w:p w14:paraId="78A201D0" w14:textId="77777777" w:rsidR="006F5D1B" w:rsidRDefault="006F5D1B" w:rsidP="006F5D1B">
      <w:pPr>
        <w:pStyle w:val="ListParagraph"/>
        <w:rPr>
          <w:sz w:val="22"/>
          <w:szCs w:val="22"/>
        </w:rPr>
      </w:pPr>
    </w:p>
    <w:p w14:paraId="7A2C7DAC" w14:textId="77777777" w:rsidR="006F5D1B" w:rsidRPr="00F864AD" w:rsidRDefault="006F5D1B" w:rsidP="006F5D1B">
      <w:pPr>
        <w:numPr>
          <w:ilvl w:val="0"/>
          <w:numId w:val="3"/>
        </w:numPr>
        <w:ind w:left="360"/>
        <w:rPr>
          <w:sz w:val="22"/>
          <w:szCs w:val="22"/>
        </w:rPr>
      </w:pPr>
      <w:r w:rsidRPr="00F864AD">
        <w:rPr>
          <w:sz w:val="22"/>
          <w:szCs w:val="22"/>
        </w:rPr>
        <w:t>Comments were received from various agencies.  These comments are included in the index file for review</w:t>
      </w:r>
      <w:r w:rsidRPr="00B54F13">
        <w:rPr>
          <w:sz w:val="22"/>
          <w:szCs w:val="22"/>
        </w:rPr>
        <w:t xml:space="preserve"> </w:t>
      </w:r>
      <w:r w:rsidRPr="006F5D1B">
        <w:rPr>
          <w:sz w:val="22"/>
          <w:szCs w:val="22"/>
        </w:rPr>
        <w:t>(</w:t>
      </w:r>
      <w:r w:rsidRPr="00AF4AFE">
        <w:rPr>
          <w:sz w:val="22"/>
          <w:szCs w:val="22"/>
        </w:rPr>
        <w:t xml:space="preserve">See Index #’s 37-41). </w:t>
      </w:r>
    </w:p>
    <w:p w14:paraId="17DE2C18" w14:textId="77777777" w:rsidR="006F5D1B" w:rsidRPr="00D63A50" w:rsidRDefault="006F5D1B" w:rsidP="006F5D1B">
      <w:pPr>
        <w:rPr>
          <w:sz w:val="22"/>
          <w:szCs w:val="22"/>
          <w:highlight w:val="yellow"/>
        </w:rPr>
      </w:pPr>
    </w:p>
    <w:p w14:paraId="414E4AE4" w14:textId="77777777" w:rsidR="006F5D1B" w:rsidRPr="00433DC0" w:rsidRDefault="006F5D1B" w:rsidP="006F5D1B">
      <w:pPr>
        <w:numPr>
          <w:ilvl w:val="0"/>
          <w:numId w:val="3"/>
        </w:numPr>
        <w:ind w:left="360"/>
        <w:rPr>
          <w:sz w:val="22"/>
          <w:szCs w:val="22"/>
        </w:rPr>
      </w:pPr>
      <w:r w:rsidRPr="00433DC0">
        <w:rPr>
          <w:sz w:val="22"/>
          <w:szCs w:val="22"/>
        </w:rPr>
        <w:t xml:space="preserve">Site Development Plan Approval was granted via letter from the Planning Official on </w:t>
      </w:r>
      <w:r w:rsidRPr="00DA0403">
        <w:rPr>
          <w:sz w:val="22"/>
          <w:szCs w:val="22"/>
        </w:rPr>
        <w:t>January 12,2021 i</w:t>
      </w:r>
      <w:r w:rsidRPr="00433DC0">
        <w:rPr>
          <w:sz w:val="22"/>
          <w:szCs w:val="22"/>
        </w:rPr>
        <w:t>n accordance with Section 5.1 (d) of the Development Agreement approved through Ordinance 2000-16.</w:t>
      </w:r>
    </w:p>
    <w:p w14:paraId="739BF32D" w14:textId="77777777" w:rsidR="006F5D1B" w:rsidRPr="00D63A50" w:rsidRDefault="006F5D1B" w:rsidP="006F5D1B">
      <w:pPr>
        <w:rPr>
          <w:sz w:val="22"/>
          <w:szCs w:val="22"/>
          <w:highlight w:val="yellow"/>
        </w:rPr>
      </w:pPr>
    </w:p>
    <w:p w14:paraId="40CD0A32" w14:textId="77777777" w:rsidR="006F5D1B" w:rsidRPr="0055261B" w:rsidRDefault="006F5D1B" w:rsidP="006F5D1B">
      <w:pPr>
        <w:rPr>
          <w:b/>
          <w:sz w:val="22"/>
          <w:szCs w:val="22"/>
        </w:rPr>
      </w:pPr>
      <w:r w:rsidRPr="0055261B">
        <w:rPr>
          <w:b/>
          <w:sz w:val="22"/>
          <w:szCs w:val="22"/>
        </w:rPr>
        <w:t>Suggested Conclusions:</w:t>
      </w:r>
    </w:p>
    <w:p w14:paraId="150CFBF4" w14:textId="77777777" w:rsidR="006F5D1B" w:rsidRPr="0055261B" w:rsidRDefault="006F5D1B" w:rsidP="006F5D1B">
      <w:pPr>
        <w:rPr>
          <w:sz w:val="22"/>
          <w:szCs w:val="22"/>
        </w:rPr>
      </w:pPr>
    </w:p>
    <w:p w14:paraId="2E2A86AD" w14:textId="77777777" w:rsidR="006F5D1B" w:rsidRPr="0055261B" w:rsidRDefault="006F5D1B" w:rsidP="006F5D1B">
      <w:pPr>
        <w:numPr>
          <w:ilvl w:val="0"/>
          <w:numId w:val="4"/>
        </w:numPr>
        <w:ind w:left="360"/>
        <w:rPr>
          <w:sz w:val="22"/>
          <w:szCs w:val="22"/>
        </w:rPr>
      </w:pPr>
      <w:r w:rsidRPr="0055261B">
        <w:rPr>
          <w:sz w:val="22"/>
          <w:szCs w:val="22"/>
        </w:rPr>
        <w:t>As conditioned, the development meets the goals, policies and implementation recommendations as set forth in the Kittitas County Comprehensive Plan.</w:t>
      </w:r>
    </w:p>
    <w:p w14:paraId="307D55D1" w14:textId="77777777" w:rsidR="006F5D1B" w:rsidRPr="0055261B" w:rsidRDefault="006F5D1B" w:rsidP="006F5D1B">
      <w:pPr>
        <w:ind w:left="360"/>
        <w:rPr>
          <w:sz w:val="22"/>
          <w:szCs w:val="22"/>
        </w:rPr>
      </w:pPr>
    </w:p>
    <w:p w14:paraId="53520AE4" w14:textId="77777777" w:rsidR="006F5D1B" w:rsidRPr="0055261B" w:rsidRDefault="006F5D1B" w:rsidP="006F5D1B">
      <w:pPr>
        <w:numPr>
          <w:ilvl w:val="0"/>
          <w:numId w:val="4"/>
        </w:numPr>
        <w:ind w:left="360"/>
        <w:rPr>
          <w:sz w:val="22"/>
          <w:szCs w:val="22"/>
        </w:rPr>
      </w:pPr>
      <w:r w:rsidRPr="0055261B">
        <w:rPr>
          <w:sz w:val="22"/>
          <w:szCs w:val="22"/>
        </w:rPr>
        <w:t>As conditioned, this proposal is consistent with applicable federal and state laws and regulations.</w:t>
      </w:r>
    </w:p>
    <w:p w14:paraId="0D78B01D" w14:textId="77777777" w:rsidR="006F5D1B" w:rsidRPr="0055261B" w:rsidRDefault="006F5D1B" w:rsidP="006F5D1B">
      <w:pPr>
        <w:rPr>
          <w:sz w:val="22"/>
          <w:szCs w:val="22"/>
        </w:rPr>
      </w:pPr>
    </w:p>
    <w:p w14:paraId="6A08EF7F" w14:textId="77777777" w:rsidR="006F5D1B" w:rsidRPr="0055261B" w:rsidRDefault="006F5D1B" w:rsidP="006F5D1B">
      <w:pPr>
        <w:numPr>
          <w:ilvl w:val="0"/>
          <w:numId w:val="4"/>
        </w:numPr>
        <w:ind w:left="360"/>
        <w:rPr>
          <w:sz w:val="22"/>
          <w:szCs w:val="22"/>
        </w:rPr>
      </w:pPr>
      <w:r w:rsidRPr="0055261B">
        <w:rPr>
          <w:sz w:val="22"/>
          <w:szCs w:val="22"/>
        </w:rPr>
        <w:t>As conditioned, the proposal is consistent with Kittitas County Code Title 16 Subdivision, Title 17 Zoning, Title 17A Critical Areas, Title 15 Environmental, and Title 12 Roads and Bridges.</w:t>
      </w:r>
    </w:p>
    <w:p w14:paraId="73D8C65B" w14:textId="77777777" w:rsidR="006F5D1B" w:rsidRPr="00D63A50" w:rsidRDefault="006F5D1B" w:rsidP="006F5D1B">
      <w:pPr>
        <w:rPr>
          <w:sz w:val="22"/>
          <w:szCs w:val="22"/>
          <w:highlight w:val="yellow"/>
        </w:rPr>
      </w:pPr>
    </w:p>
    <w:p w14:paraId="5E3E8E7D" w14:textId="77777777" w:rsidR="006F5D1B" w:rsidRPr="00D63A50" w:rsidRDefault="006F5D1B" w:rsidP="006F5D1B">
      <w:pPr>
        <w:rPr>
          <w:sz w:val="22"/>
          <w:szCs w:val="22"/>
          <w:highlight w:val="yellow"/>
        </w:rPr>
      </w:pPr>
    </w:p>
    <w:p w14:paraId="20ED2DF3" w14:textId="77777777" w:rsidR="006F5D1B" w:rsidRPr="0055261B" w:rsidRDefault="006F5D1B" w:rsidP="006F5D1B">
      <w:pPr>
        <w:rPr>
          <w:b/>
          <w:sz w:val="22"/>
          <w:szCs w:val="22"/>
        </w:rPr>
      </w:pPr>
      <w:r w:rsidRPr="0055261B">
        <w:rPr>
          <w:b/>
          <w:sz w:val="22"/>
          <w:szCs w:val="22"/>
        </w:rPr>
        <w:t>Suggested Conditions of Approval:</w:t>
      </w:r>
    </w:p>
    <w:p w14:paraId="46088344" w14:textId="77777777" w:rsidR="006F5D1B" w:rsidRPr="0055261B" w:rsidRDefault="006F5D1B" w:rsidP="006F5D1B">
      <w:pPr>
        <w:rPr>
          <w:sz w:val="22"/>
          <w:szCs w:val="22"/>
        </w:rPr>
      </w:pPr>
    </w:p>
    <w:p w14:paraId="4FA0A630" w14:textId="77777777" w:rsidR="006F5D1B" w:rsidRPr="0055261B" w:rsidRDefault="006F5D1B" w:rsidP="006F5D1B">
      <w:pPr>
        <w:numPr>
          <w:ilvl w:val="0"/>
          <w:numId w:val="6"/>
        </w:numPr>
        <w:rPr>
          <w:sz w:val="22"/>
          <w:szCs w:val="22"/>
        </w:rPr>
      </w:pPr>
      <w:r w:rsidRPr="0055261B">
        <w:rPr>
          <w:sz w:val="22"/>
          <w:szCs w:val="22"/>
        </w:rPr>
        <w:t>The project shall proceed in substantial conformance with the plans and application materials on file dated September 8, 2020 except as amended by the conditions herein.</w:t>
      </w:r>
    </w:p>
    <w:p w14:paraId="61145B26" w14:textId="77777777" w:rsidR="006F5D1B" w:rsidRPr="0055261B" w:rsidRDefault="006F5D1B" w:rsidP="006F5D1B">
      <w:pPr>
        <w:ind w:left="720"/>
        <w:rPr>
          <w:sz w:val="22"/>
          <w:szCs w:val="22"/>
        </w:rPr>
      </w:pPr>
    </w:p>
    <w:p w14:paraId="64F9A73B" w14:textId="77777777" w:rsidR="006F5D1B" w:rsidRPr="0055261B" w:rsidRDefault="006F5D1B" w:rsidP="006F5D1B">
      <w:pPr>
        <w:numPr>
          <w:ilvl w:val="0"/>
          <w:numId w:val="6"/>
        </w:numPr>
        <w:rPr>
          <w:sz w:val="22"/>
          <w:szCs w:val="22"/>
        </w:rPr>
      </w:pPr>
      <w:r w:rsidRPr="0055261B">
        <w:rPr>
          <w:sz w:val="22"/>
          <w:szCs w:val="22"/>
        </w:rPr>
        <w:t xml:space="preserve">The applicant is responsible for compliance with all applicable local, </w:t>
      </w:r>
      <w:proofErr w:type="gramStart"/>
      <w:r w:rsidRPr="0055261B">
        <w:rPr>
          <w:sz w:val="22"/>
          <w:szCs w:val="22"/>
        </w:rPr>
        <w:t>state</w:t>
      </w:r>
      <w:proofErr w:type="gramEnd"/>
      <w:r w:rsidRPr="0055261B">
        <w:rPr>
          <w:sz w:val="22"/>
          <w:szCs w:val="22"/>
        </w:rPr>
        <w:t xml:space="preserve"> and federal rules and regulations, and must obtain all appropriate permits and approvals.</w:t>
      </w:r>
    </w:p>
    <w:p w14:paraId="589167E3" w14:textId="77777777" w:rsidR="006F5D1B" w:rsidRPr="0055261B" w:rsidRDefault="006F5D1B" w:rsidP="006F5D1B">
      <w:pPr>
        <w:rPr>
          <w:sz w:val="22"/>
          <w:szCs w:val="22"/>
        </w:rPr>
      </w:pPr>
    </w:p>
    <w:p w14:paraId="5D4B470E" w14:textId="77777777" w:rsidR="006F5D1B" w:rsidRPr="0055261B" w:rsidRDefault="006F5D1B" w:rsidP="006F5D1B">
      <w:pPr>
        <w:pStyle w:val="ListParagraph"/>
        <w:numPr>
          <w:ilvl w:val="0"/>
          <w:numId w:val="6"/>
        </w:numPr>
        <w:rPr>
          <w:sz w:val="22"/>
          <w:szCs w:val="22"/>
        </w:rPr>
      </w:pPr>
      <w:r w:rsidRPr="0055261B">
        <w:rPr>
          <w:sz w:val="22"/>
          <w:szCs w:val="22"/>
        </w:rPr>
        <w:t>This application is subject to the latest revision of the MountainStar Development Agreement.  The MountainStar Conceptual Master Plan, Environmental Impact Statement, General Site Plans and Site Development Plans which govern development within the Master Planned Resort.</w:t>
      </w:r>
    </w:p>
    <w:p w14:paraId="2BF1CAE4" w14:textId="77777777" w:rsidR="006F5D1B" w:rsidRPr="0055261B" w:rsidRDefault="006F5D1B" w:rsidP="006F5D1B">
      <w:pPr>
        <w:rPr>
          <w:sz w:val="22"/>
          <w:szCs w:val="22"/>
        </w:rPr>
      </w:pPr>
    </w:p>
    <w:p w14:paraId="76014865" w14:textId="77777777" w:rsidR="006F5D1B" w:rsidRPr="0055261B" w:rsidRDefault="006F5D1B" w:rsidP="006F5D1B">
      <w:pPr>
        <w:numPr>
          <w:ilvl w:val="0"/>
          <w:numId w:val="6"/>
        </w:numPr>
        <w:rPr>
          <w:sz w:val="22"/>
          <w:szCs w:val="22"/>
        </w:rPr>
      </w:pPr>
      <w:r w:rsidRPr="0055261B">
        <w:rPr>
          <w:sz w:val="22"/>
          <w:szCs w:val="22"/>
        </w:rPr>
        <w:t>It is the responsibility of the applicant to contact the Kittitas County Assessor’s and Treasurer’s offices to confirm all taxes are current prior to final plat approval.</w:t>
      </w:r>
    </w:p>
    <w:p w14:paraId="2A43340B" w14:textId="77777777" w:rsidR="006F5D1B" w:rsidRPr="0055261B" w:rsidRDefault="006F5D1B" w:rsidP="006F5D1B">
      <w:pPr>
        <w:ind w:left="720"/>
        <w:rPr>
          <w:sz w:val="22"/>
          <w:szCs w:val="22"/>
        </w:rPr>
      </w:pPr>
    </w:p>
    <w:p w14:paraId="6F304C74" w14:textId="77777777" w:rsidR="006F5D1B" w:rsidRPr="0055261B" w:rsidRDefault="006F5D1B" w:rsidP="006F5D1B">
      <w:pPr>
        <w:numPr>
          <w:ilvl w:val="0"/>
          <w:numId w:val="6"/>
        </w:numPr>
        <w:rPr>
          <w:sz w:val="22"/>
          <w:szCs w:val="22"/>
        </w:rPr>
      </w:pPr>
      <w:r w:rsidRPr="0055261B">
        <w:rPr>
          <w:sz w:val="22"/>
          <w:szCs w:val="22"/>
        </w:rPr>
        <w:t xml:space="preserve">Computer sheets shall be submitted with the final plat showing the closure of plat boundaries, blocks, </w:t>
      </w:r>
      <w:proofErr w:type="gramStart"/>
      <w:r w:rsidRPr="0055261B">
        <w:rPr>
          <w:sz w:val="22"/>
          <w:szCs w:val="22"/>
        </w:rPr>
        <w:t>lots</w:t>
      </w:r>
      <w:proofErr w:type="gramEnd"/>
      <w:r w:rsidRPr="0055261B">
        <w:rPr>
          <w:sz w:val="22"/>
          <w:szCs w:val="22"/>
        </w:rPr>
        <w:t xml:space="preserve"> or any tract. It is the responsibility of the Professional Licensed Surveyor (PLS) to ensure the lot closures are correct and accurate.</w:t>
      </w:r>
    </w:p>
    <w:p w14:paraId="2AF202C4" w14:textId="77777777" w:rsidR="006F5D1B" w:rsidRPr="0055261B" w:rsidRDefault="006F5D1B" w:rsidP="006F5D1B">
      <w:pPr>
        <w:rPr>
          <w:sz w:val="22"/>
          <w:szCs w:val="22"/>
          <w:u w:val="single"/>
        </w:rPr>
      </w:pPr>
    </w:p>
    <w:p w14:paraId="2160E02A" w14:textId="77777777" w:rsidR="006F5D1B" w:rsidRPr="0055261B" w:rsidRDefault="006F5D1B" w:rsidP="006F5D1B">
      <w:pPr>
        <w:numPr>
          <w:ilvl w:val="0"/>
          <w:numId w:val="6"/>
        </w:numPr>
        <w:rPr>
          <w:sz w:val="22"/>
          <w:szCs w:val="22"/>
        </w:rPr>
      </w:pPr>
      <w:r w:rsidRPr="0055261B">
        <w:rPr>
          <w:sz w:val="22"/>
          <w:szCs w:val="22"/>
        </w:rPr>
        <w:t>The Final Plat shall meet all requirements of applicable law as defined in the Development Agreement.</w:t>
      </w:r>
    </w:p>
    <w:p w14:paraId="1C845F43" w14:textId="77777777" w:rsidR="006F5D1B" w:rsidRPr="0055261B" w:rsidRDefault="006F5D1B" w:rsidP="006F5D1B">
      <w:pPr>
        <w:ind w:left="360"/>
        <w:rPr>
          <w:sz w:val="22"/>
          <w:szCs w:val="22"/>
        </w:rPr>
      </w:pPr>
    </w:p>
    <w:p w14:paraId="1D474311" w14:textId="77777777" w:rsidR="006F5D1B" w:rsidRPr="0055261B" w:rsidRDefault="006F5D1B" w:rsidP="006F5D1B">
      <w:pPr>
        <w:pStyle w:val="ListParagraph"/>
        <w:numPr>
          <w:ilvl w:val="0"/>
          <w:numId w:val="6"/>
        </w:numPr>
        <w:rPr>
          <w:sz w:val="22"/>
          <w:szCs w:val="22"/>
        </w:rPr>
      </w:pPr>
      <w:r w:rsidRPr="0055261B">
        <w:rPr>
          <w:sz w:val="22"/>
          <w:szCs w:val="22"/>
        </w:rPr>
        <w:t xml:space="preserve">The Final Plat shall contain the name of the Engineer/Surveyor responsible for preparing the documents on all sheets. </w:t>
      </w:r>
    </w:p>
    <w:p w14:paraId="51E49FB8" w14:textId="77777777" w:rsidR="006F5D1B" w:rsidRPr="00D63A50" w:rsidRDefault="006F5D1B" w:rsidP="006F5D1B">
      <w:pPr>
        <w:pStyle w:val="ListParagraph"/>
        <w:ind w:left="360"/>
        <w:rPr>
          <w:sz w:val="22"/>
          <w:szCs w:val="22"/>
          <w:highlight w:val="yellow"/>
        </w:rPr>
      </w:pPr>
    </w:p>
    <w:p w14:paraId="4AD026B1" w14:textId="77777777" w:rsidR="006F5D1B" w:rsidRPr="00AC5D8C" w:rsidRDefault="006F5D1B" w:rsidP="006F5D1B">
      <w:pPr>
        <w:pStyle w:val="ListParagraph"/>
        <w:numPr>
          <w:ilvl w:val="0"/>
          <w:numId w:val="6"/>
        </w:numPr>
        <w:rPr>
          <w:sz w:val="22"/>
          <w:szCs w:val="22"/>
        </w:rPr>
      </w:pPr>
      <w:r w:rsidRPr="00AC5D8C">
        <w:rPr>
          <w:sz w:val="22"/>
          <w:szCs w:val="22"/>
        </w:rPr>
        <w:t>All development, design and construction shall comply with all applicable laws as defined in the Development Agreement.</w:t>
      </w:r>
    </w:p>
    <w:p w14:paraId="2E692DC4" w14:textId="77777777" w:rsidR="006F5D1B" w:rsidRPr="00D63A50" w:rsidRDefault="006F5D1B" w:rsidP="006F5D1B">
      <w:pPr>
        <w:pStyle w:val="ListParagraph"/>
        <w:rPr>
          <w:sz w:val="22"/>
          <w:szCs w:val="22"/>
          <w:highlight w:val="yellow"/>
        </w:rPr>
      </w:pPr>
    </w:p>
    <w:p w14:paraId="140D8D66" w14:textId="77777777" w:rsidR="006F5D1B" w:rsidRPr="00AC5D8C" w:rsidRDefault="006F5D1B" w:rsidP="006F5D1B">
      <w:pPr>
        <w:pStyle w:val="ListParagraph"/>
        <w:numPr>
          <w:ilvl w:val="0"/>
          <w:numId w:val="6"/>
        </w:numPr>
        <w:rPr>
          <w:sz w:val="22"/>
          <w:szCs w:val="22"/>
        </w:rPr>
      </w:pPr>
      <w:r w:rsidRPr="00AC5D8C">
        <w:rPr>
          <w:sz w:val="22"/>
          <w:szCs w:val="22"/>
        </w:rPr>
        <w:t>New Private Road Names will be required to complete a private road naming application prior to final approval.</w:t>
      </w:r>
    </w:p>
    <w:p w14:paraId="66F649AF" w14:textId="77777777" w:rsidR="006F5D1B" w:rsidRPr="00AC5D8C" w:rsidRDefault="006F5D1B" w:rsidP="006F5D1B">
      <w:pPr>
        <w:rPr>
          <w:sz w:val="22"/>
          <w:szCs w:val="22"/>
        </w:rPr>
      </w:pPr>
    </w:p>
    <w:p w14:paraId="1175B14B" w14:textId="77777777" w:rsidR="006F5D1B" w:rsidRPr="00AC5D8C" w:rsidRDefault="006F5D1B" w:rsidP="006F5D1B">
      <w:pPr>
        <w:pStyle w:val="ListParagraph"/>
        <w:numPr>
          <w:ilvl w:val="0"/>
          <w:numId w:val="6"/>
        </w:numPr>
        <w:rPr>
          <w:sz w:val="22"/>
          <w:szCs w:val="22"/>
        </w:rPr>
      </w:pPr>
      <w:r w:rsidRPr="00AC5D8C">
        <w:rPr>
          <w:sz w:val="22"/>
          <w:szCs w:val="22"/>
        </w:rPr>
        <w:t>The applicant shall contact the Kittitas County Rural Addressing Coordinator at (509) 962-7523 to obtain addresses prior to obtaining a building permit.  A parcel cannot receive a building permit or utilities until such parcel is identified with a 911 address.</w:t>
      </w:r>
    </w:p>
    <w:p w14:paraId="6B1F413E" w14:textId="77777777" w:rsidR="006F5D1B" w:rsidRPr="00D63A50" w:rsidRDefault="006F5D1B" w:rsidP="006F5D1B">
      <w:pPr>
        <w:pStyle w:val="ListParagraph"/>
        <w:ind w:left="360"/>
        <w:rPr>
          <w:sz w:val="22"/>
          <w:szCs w:val="22"/>
          <w:highlight w:val="yellow"/>
        </w:rPr>
      </w:pPr>
      <w:r w:rsidRPr="00D63A50">
        <w:rPr>
          <w:sz w:val="22"/>
          <w:szCs w:val="22"/>
          <w:highlight w:val="yellow"/>
        </w:rPr>
        <w:t xml:space="preserve"> </w:t>
      </w:r>
    </w:p>
    <w:p w14:paraId="2916CDCD" w14:textId="77777777" w:rsidR="006F5D1B" w:rsidRPr="00AC5D8C" w:rsidRDefault="006F5D1B" w:rsidP="006F5D1B">
      <w:pPr>
        <w:pStyle w:val="ListParagraph"/>
        <w:numPr>
          <w:ilvl w:val="0"/>
          <w:numId w:val="6"/>
        </w:numPr>
        <w:rPr>
          <w:sz w:val="22"/>
          <w:szCs w:val="22"/>
        </w:rPr>
      </w:pPr>
      <w:r w:rsidRPr="00AC5D8C">
        <w:rPr>
          <w:sz w:val="22"/>
          <w:szCs w:val="22"/>
        </w:rPr>
        <w:t>Civil Plans will be reviewed and approved as submitted prior to final plat approval in accordance with the Development Agreement.</w:t>
      </w:r>
    </w:p>
    <w:p w14:paraId="6AE20910" w14:textId="77777777" w:rsidR="006F5D1B" w:rsidRPr="00AC5D8C" w:rsidRDefault="006F5D1B" w:rsidP="006F5D1B">
      <w:pPr>
        <w:pStyle w:val="ListParagraph"/>
        <w:rPr>
          <w:sz w:val="22"/>
          <w:szCs w:val="22"/>
        </w:rPr>
      </w:pPr>
    </w:p>
    <w:p w14:paraId="7C82919C" w14:textId="77777777" w:rsidR="006F5D1B" w:rsidRPr="00AC5D8C" w:rsidRDefault="006F5D1B" w:rsidP="006F5D1B">
      <w:pPr>
        <w:pStyle w:val="ListParagraph"/>
        <w:numPr>
          <w:ilvl w:val="0"/>
          <w:numId w:val="6"/>
        </w:numPr>
        <w:rPr>
          <w:sz w:val="22"/>
          <w:szCs w:val="22"/>
        </w:rPr>
      </w:pPr>
      <w:r w:rsidRPr="00AC5D8C">
        <w:rPr>
          <w:sz w:val="22"/>
          <w:szCs w:val="22"/>
        </w:rPr>
        <w:t xml:space="preserve">A stormwater plan prepared by a licensed professional engineer in the State of Washington is required to be submitted with roadway engineering </w:t>
      </w:r>
    </w:p>
    <w:p w14:paraId="381915F8" w14:textId="77777777" w:rsidR="006F5D1B" w:rsidRPr="00AC5D8C" w:rsidRDefault="006F5D1B" w:rsidP="006F5D1B">
      <w:pPr>
        <w:pStyle w:val="ListParagraph"/>
        <w:rPr>
          <w:sz w:val="22"/>
          <w:szCs w:val="22"/>
        </w:rPr>
      </w:pPr>
    </w:p>
    <w:p w14:paraId="356C8E28" w14:textId="77777777" w:rsidR="006F5D1B" w:rsidRPr="00AC5D8C" w:rsidRDefault="006F5D1B" w:rsidP="006F5D1B">
      <w:pPr>
        <w:pStyle w:val="ListParagraph"/>
        <w:numPr>
          <w:ilvl w:val="0"/>
          <w:numId w:val="6"/>
        </w:numPr>
        <w:rPr>
          <w:sz w:val="22"/>
          <w:szCs w:val="22"/>
        </w:rPr>
      </w:pPr>
      <w:r w:rsidRPr="00AC5D8C">
        <w:rPr>
          <w:sz w:val="22"/>
          <w:szCs w:val="22"/>
        </w:rPr>
        <w:t xml:space="preserve">Required Infrastructure and Utilities, as defined in the Development Agreement, shall be </w:t>
      </w:r>
      <w:proofErr w:type="gramStart"/>
      <w:r w:rsidRPr="00AC5D8C">
        <w:rPr>
          <w:sz w:val="22"/>
          <w:szCs w:val="22"/>
        </w:rPr>
        <w:t>installed</w:t>
      </w:r>
      <w:proofErr w:type="gramEnd"/>
      <w:r w:rsidRPr="00AC5D8C">
        <w:rPr>
          <w:sz w:val="22"/>
          <w:szCs w:val="22"/>
        </w:rPr>
        <w:t xml:space="preserve"> and completed or bonded or other financial guaranties or accommodations made for their completion prior to final plat approval of each subphase.</w:t>
      </w:r>
    </w:p>
    <w:p w14:paraId="20965DD0" w14:textId="77777777" w:rsidR="006F5D1B" w:rsidRPr="00AC5D8C" w:rsidRDefault="006F5D1B" w:rsidP="006F5D1B">
      <w:pPr>
        <w:pStyle w:val="ListParagraph"/>
        <w:ind w:left="360"/>
        <w:rPr>
          <w:rFonts w:cs="Arial"/>
          <w:sz w:val="22"/>
          <w:szCs w:val="22"/>
          <w:u w:val="single"/>
        </w:rPr>
      </w:pPr>
    </w:p>
    <w:p w14:paraId="4399C0C4" w14:textId="77777777" w:rsidR="006F5D1B" w:rsidRPr="00AC5D8C" w:rsidRDefault="006F5D1B" w:rsidP="006F5D1B">
      <w:pPr>
        <w:pStyle w:val="ListParagraph"/>
        <w:numPr>
          <w:ilvl w:val="0"/>
          <w:numId w:val="6"/>
        </w:numPr>
        <w:rPr>
          <w:sz w:val="22"/>
          <w:szCs w:val="22"/>
        </w:rPr>
      </w:pPr>
      <w:r w:rsidRPr="00AC5D8C">
        <w:rPr>
          <w:rFonts w:cs="Arial"/>
          <w:sz w:val="22"/>
          <w:szCs w:val="22"/>
        </w:rPr>
        <w:t>Timing of Improvements: Per the Suncadia 2009 Development Agreement section 5.3 Infrastructure, Surety Bonding or Other Assurances.  Infrastructure identified by Trendwest in an approved Site Development Plan must be provided and available for use before the issuance of the first certificate of occupancy for Master Planned Resort Accommodation Units included with such plan.  For purposes of final plat approval or issuance of building permits, infrastructure may be guaranteed through surety bonding or other financial assurance device acceptable to the County.  The estimated costs of providing all such guaranteed Infrastructure shall be reviewed and approved by the County Public Works Director or designee.  Surety bonding or other financial device provided to the County shall be in an amount equal to at least 110% of such estimated costs as determined by Trendwest’s architects and engineers.</w:t>
      </w:r>
    </w:p>
    <w:p w14:paraId="7C84EEA0" w14:textId="77777777" w:rsidR="006F5D1B" w:rsidRPr="00AC5D8C" w:rsidRDefault="006F5D1B" w:rsidP="006F5D1B">
      <w:pPr>
        <w:pStyle w:val="ListParagraph"/>
        <w:rPr>
          <w:sz w:val="22"/>
          <w:szCs w:val="22"/>
        </w:rPr>
      </w:pPr>
    </w:p>
    <w:p w14:paraId="12C35EA6" w14:textId="77777777" w:rsidR="006F5D1B" w:rsidRPr="00AC5D8C" w:rsidRDefault="006F5D1B" w:rsidP="006F5D1B">
      <w:pPr>
        <w:pStyle w:val="ListParagraph"/>
        <w:numPr>
          <w:ilvl w:val="0"/>
          <w:numId w:val="6"/>
        </w:numPr>
        <w:rPr>
          <w:sz w:val="22"/>
          <w:szCs w:val="22"/>
        </w:rPr>
      </w:pPr>
      <w:r w:rsidRPr="00AC5D8C">
        <w:rPr>
          <w:sz w:val="22"/>
          <w:szCs w:val="22"/>
        </w:rPr>
        <w:t xml:space="preserve">Water availability certificates shall be provided by Suncadia Water System LLC for each of the </w:t>
      </w:r>
      <w:r>
        <w:rPr>
          <w:sz w:val="22"/>
          <w:szCs w:val="22"/>
        </w:rPr>
        <w:t>24</w:t>
      </w:r>
      <w:r w:rsidRPr="00AC5D8C">
        <w:rPr>
          <w:sz w:val="22"/>
          <w:szCs w:val="22"/>
        </w:rPr>
        <w:t xml:space="preserve"> lots created by this subdivision.</w:t>
      </w:r>
    </w:p>
    <w:p w14:paraId="6C12B6C8" w14:textId="77777777" w:rsidR="006F5D1B" w:rsidRPr="00AC5D8C" w:rsidRDefault="006F5D1B" w:rsidP="006F5D1B">
      <w:pPr>
        <w:pStyle w:val="ListParagraph"/>
        <w:ind w:left="360"/>
        <w:rPr>
          <w:sz w:val="22"/>
          <w:szCs w:val="22"/>
        </w:rPr>
      </w:pPr>
    </w:p>
    <w:p w14:paraId="24FB0481" w14:textId="77777777" w:rsidR="006F5D1B" w:rsidRPr="00AC5D8C" w:rsidRDefault="006F5D1B" w:rsidP="006F5D1B">
      <w:pPr>
        <w:pStyle w:val="ListParagraph"/>
        <w:numPr>
          <w:ilvl w:val="0"/>
          <w:numId w:val="6"/>
        </w:numPr>
        <w:rPr>
          <w:sz w:val="22"/>
          <w:szCs w:val="22"/>
        </w:rPr>
      </w:pPr>
      <w:r w:rsidRPr="00AC5D8C">
        <w:rPr>
          <w:sz w:val="22"/>
          <w:szCs w:val="22"/>
        </w:rPr>
        <w:t>All Cultural resources shall be handled as identified in Exhibit F-1, C-21-23 of the Development Agreement. Please see index #</w:t>
      </w:r>
      <w:r>
        <w:rPr>
          <w:sz w:val="22"/>
          <w:szCs w:val="22"/>
        </w:rPr>
        <w:t>34</w:t>
      </w:r>
      <w:r w:rsidRPr="00AC5D8C">
        <w:rPr>
          <w:sz w:val="22"/>
          <w:szCs w:val="22"/>
        </w:rPr>
        <w:t xml:space="preserve"> of the index file for this proposal (LP-20-0000</w:t>
      </w:r>
      <w:r>
        <w:rPr>
          <w:sz w:val="22"/>
          <w:szCs w:val="22"/>
        </w:rPr>
        <w:t>2</w:t>
      </w:r>
      <w:r w:rsidRPr="00AC5D8C">
        <w:rPr>
          <w:sz w:val="22"/>
          <w:szCs w:val="22"/>
        </w:rPr>
        <w:t>).</w:t>
      </w:r>
    </w:p>
    <w:p w14:paraId="369E91D1" w14:textId="77777777" w:rsidR="00DC5281" w:rsidRDefault="00DC5281" w:rsidP="001103F4">
      <w:pPr>
        <w:tabs>
          <w:tab w:val="left" w:pos="-520"/>
          <w:tab w:val="left" w:pos="720"/>
        </w:tabs>
        <w:ind w:right="180"/>
        <w:rPr>
          <w:sz w:val="22"/>
          <w:szCs w:val="22"/>
        </w:rPr>
      </w:pPr>
    </w:p>
    <w:p w14:paraId="7C4CCF18" w14:textId="77777777" w:rsidR="009B0282" w:rsidRPr="0037677B" w:rsidRDefault="009B0282" w:rsidP="001103F4">
      <w:pPr>
        <w:tabs>
          <w:tab w:val="left" w:pos="-520"/>
          <w:tab w:val="left" w:pos="720"/>
        </w:tabs>
        <w:ind w:right="180"/>
        <w:rPr>
          <w:sz w:val="22"/>
          <w:szCs w:val="22"/>
        </w:rPr>
      </w:pPr>
    </w:p>
    <w:p w14:paraId="29B1D98F" w14:textId="4F893197" w:rsidR="00C448AB" w:rsidRDefault="002E64E6" w:rsidP="00C448AB">
      <w:pPr>
        <w:tabs>
          <w:tab w:val="left" w:pos="-1440"/>
          <w:tab w:val="left" w:pos="-720"/>
          <w:tab w:val="left" w:pos="0"/>
          <w:tab w:val="left" w:pos="360"/>
          <w:tab w:val="left" w:pos="1440"/>
        </w:tabs>
        <w:jc w:val="both"/>
        <w:rPr>
          <w:sz w:val="22"/>
          <w:szCs w:val="22"/>
        </w:rPr>
      </w:pPr>
      <w:r w:rsidRPr="0037677B">
        <w:rPr>
          <w:b/>
          <w:sz w:val="22"/>
          <w:szCs w:val="22"/>
        </w:rPr>
        <w:t>NOW, THEREFORE BE IT RESOLVED</w:t>
      </w:r>
      <w:r w:rsidRPr="0037677B">
        <w:rPr>
          <w:sz w:val="22"/>
          <w:szCs w:val="22"/>
        </w:rPr>
        <w:t>: That the Kittitas County Bo</w:t>
      </w:r>
      <w:r w:rsidR="00A66FBE" w:rsidRPr="0037677B">
        <w:rPr>
          <w:sz w:val="22"/>
          <w:szCs w:val="22"/>
        </w:rPr>
        <w:t>ard of Commissioners hereby grants</w:t>
      </w:r>
      <w:r w:rsidRPr="0037677B">
        <w:rPr>
          <w:sz w:val="22"/>
          <w:szCs w:val="22"/>
        </w:rPr>
        <w:t xml:space="preserve"> preliminary plat approval to </w:t>
      </w:r>
      <w:r w:rsidR="00201F74">
        <w:rPr>
          <w:sz w:val="22"/>
          <w:szCs w:val="22"/>
        </w:rPr>
        <w:t xml:space="preserve">the Suncadia </w:t>
      </w:r>
      <w:r w:rsidR="006F5D1B">
        <w:rPr>
          <w:sz w:val="22"/>
          <w:szCs w:val="22"/>
        </w:rPr>
        <w:t>Winemaker’s Cabins</w:t>
      </w:r>
      <w:r w:rsidR="00E43FEC">
        <w:rPr>
          <w:sz w:val="22"/>
          <w:szCs w:val="22"/>
        </w:rPr>
        <w:t xml:space="preserve"> </w:t>
      </w:r>
      <w:r w:rsidR="00E43FEC" w:rsidRPr="0037677B">
        <w:rPr>
          <w:sz w:val="22"/>
          <w:szCs w:val="22"/>
        </w:rPr>
        <w:t>Preliminary Plat (</w:t>
      </w:r>
      <w:r w:rsidR="00BB3501">
        <w:rPr>
          <w:sz w:val="22"/>
          <w:szCs w:val="22"/>
        </w:rPr>
        <w:t>LP-</w:t>
      </w:r>
      <w:r w:rsidR="002D38C4">
        <w:rPr>
          <w:sz w:val="22"/>
          <w:szCs w:val="22"/>
        </w:rPr>
        <w:t>20</w:t>
      </w:r>
      <w:r w:rsidR="00BB3501">
        <w:rPr>
          <w:sz w:val="22"/>
          <w:szCs w:val="22"/>
        </w:rPr>
        <w:t>-0000</w:t>
      </w:r>
      <w:r w:rsidR="006F5D1B">
        <w:rPr>
          <w:sz w:val="22"/>
          <w:szCs w:val="22"/>
        </w:rPr>
        <w:t>2</w:t>
      </w:r>
      <w:r w:rsidR="00E43FEC" w:rsidRPr="0037677B">
        <w:rPr>
          <w:sz w:val="22"/>
          <w:szCs w:val="22"/>
        </w:rPr>
        <w:t>)</w:t>
      </w:r>
      <w:r w:rsidR="00736C01">
        <w:rPr>
          <w:sz w:val="22"/>
          <w:szCs w:val="22"/>
        </w:rPr>
        <w:t xml:space="preserve"> </w:t>
      </w:r>
      <w:r w:rsidR="001F68AF" w:rsidRPr="0037677B">
        <w:rPr>
          <w:sz w:val="22"/>
          <w:szCs w:val="22"/>
        </w:rPr>
        <w:t xml:space="preserve">and adopts the </w:t>
      </w:r>
      <w:r w:rsidR="003E6A23">
        <w:rPr>
          <w:sz w:val="22"/>
          <w:szCs w:val="22"/>
        </w:rPr>
        <w:t>above</w:t>
      </w:r>
      <w:r w:rsidR="001F68AF" w:rsidRPr="0037677B">
        <w:rPr>
          <w:sz w:val="22"/>
          <w:szCs w:val="22"/>
        </w:rPr>
        <w:t xml:space="preserve"> Find</w:t>
      </w:r>
      <w:r w:rsidR="003E6A23">
        <w:rPr>
          <w:sz w:val="22"/>
          <w:szCs w:val="22"/>
        </w:rPr>
        <w:t>ing</w:t>
      </w:r>
      <w:r w:rsidR="001F68AF" w:rsidRPr="0037677B">
        <w:rPr>
          <w:sz w:val="22"/>
          <w:szCs w:val="22"/>
        </w:rPr>
        <w:t xml:space="preserve">s of Fact, Conclusions of Law, </w:t>
      </w:r>
      <w:r w:rsidR="003E6A23">
        <w:rPr>
          <w:sz w:val="22"/>
          <w:szCs w:val="22"/>
        </w:rPr>
        <w:t xml:space="preserve">and </w:t>
      </w:r>
      <w:r w:rsidR="001F68AF" w:rsidRPr="0037677B">
        <w:rPr>
          <w:sz w:val="22"/>
          <w:szCs w:val="22"/>
        </w:rPr>
        <w:t>Conditions of Approval</w:t>
      </w:r>
      <w:r w:rsidR="00262C9C" w:rsidRPr="0037677B">
        <w:rPr>
          <w:sz w:val="22"/>
          <w:szCs w:val="22"/>
        </w:rPr>
        <w:t xml:space="preserve"> </w:t>
      </w:r>
      <w:r w:rsidR="00C448AB" w:rsidRPr="0037677B">
        <w:rPr>
          <w:sz w:val="22"/>
          <w:szCs w:val="22"/>
        </w:rPr>
        <w:t xml:space="preserve">and the same hereby is, approved with the proposed development configuration (See Exhibit </w:t>
      </w:r>
      <w:r w:rsidR="003E6A23">
        <w:rPr>
          <w:sz w:val="22"/>
          <w:szCs w:val="22"/>
        </w:rPr>
        <w:t>A</w:t>
      </w:r>
      <w:r w:rsidR="00C448AB" w:rsidRPr="0037677B">
        <w:rPr>
          <w:sz w:val="22"/>
          <w:szCs w:val="22"/>
        </w:rPr>
        <w:t>).</w:t>
      </w:r>
    </w:p>
    <w:p w14:paraId="26F416F2" w14:textId="77777777" w:rsidR="00E25005" w:rsidRPr="0037677B" w:rsidRDefault="00E25005" w:rsidP="00C448AB">
      <w:pPr>
        <w:tabs>
          <w:tab w:val="left" w:pos="-1440"/>
          <w:tab w:val="left" w:pos="-720"/>
          <w:tab w:val="left" w:pos="0"/>
          <w:tab w:val="left" w:pos="360"/>
          <w:tab w:val="left" w:pos="1440"/>
        </w:tabs>
        <w:jc w:val="both"/>
        <w:rPr>
          <w:sz w:val="22"/>
          <w:szCs w:val="22"/>
        </w:rPr>
      </w:pPr>
    </w:p>
    <w:p w14:paraId="7D210D23" w14:textId="77777777" w:rsidR="00847159" w:rsidRPr="0037677B" w:rsidRDefault="00847159" w:rsidP="00B65AE6">
      <w:pPr>
        <w:tabs>
          <w:tab w:val="left" w:pos="-520"/>
        </w:tabs>
        <w:ind w:right="180"/>
        <w:rPr>
          <w:sz w:val="22"/>
          <w:szCs w:val="22"/>
        </w:rPr>
      </w:pPr>
    </w:p>
    <w:p w14:paraId="78020600" w14:textId="5D40539B" w:rsidR="002E64E6" w:rsidRPr="0037677B" w:rsidRDefault="002E64E6">
      <w:pPr>
        <w:tabs>
          <w:tab w:val="left" w:pos="-1440"/>
          <w:tab w:val="left" w:pos="-720"/>
          <w:tab w:val="left" w:pos="0"/>
          <w:tab w:val="left" w:pos="360"/>
          <w:tab w:val="left" w:pos="1440"/>
        </w:tabs>
        <w:jc w:val="both"/>
        <w:rPr>
          <w:sz w:val="22"/>
          <w:szCs w:val="22"/>
        </w:rPr>
      </w:pPr>
      <w:r w:rsidRPr="0037677B">
        <w:rPr>
          <w:sz w:val="22"/>
          <w:szCs w:val="22"/>
        </w:rPr>
        <w:t xml:space="preserve">DATED this </w:t>
      </w:r>
      <w:r w:rsidRPr="0037677B">
        <w:rPr>
          <w:sz w:val="22"/>
          <w:szCs w:val="22"/>
          <w:u w:val="single"/>
        </w:rPr>
        <w:t xml:space="preserve">                  </w:t>
      </w:r>
      <w:r w:rsidRPr="0037677B">
        <w:rPr>
          <w:sz w:val="22"/>
          <w:szCs w:val="22"/>
        </w:rPr>
        <w:t xml:space="preserve"> day of </w:t>
      </w:r>
      <w:r w:rsidRPr="0037677B">
        <w:rPr>
          <w:sz w:val="22"/>
          <w:szCs w:val="22"/>
          <w:u w:val="single"/>
        </w:rPr>
        <w:t xml:space="preserve">                                                </w:t>
      </w:r>
      <w:proofErr w:type="gramStart"/>
      <w:r w:rsidRPr="0037677B">
        <w:rPr>
          <w:sz w:val="22"/>
          <w:szCs w:val="22"/>
          <w:u w:val="single"/>
        </w:rPr>
        <w:t xml:space="preserve"> </w:t>
      </w:r>
      <w:r w:rsidR="0037677B" w:rsidRPr="0037677B">
        <w:rPr>
          <w:sz w:val="22"/>
          <w:szCs w:val="22"/>
        </w:rPr>
        <w:t xml:space="preserve"> </w:t>
      </w:r>
      <w:r w:rsidR="003E6A23">
        <w:rPr>
          <w:sz w:val="22"/>
          <w:szCs w:val="22"/>
        </w:rPr>
        <w:t>,</w:t>
      </w:r>
      <w:proofErr w:type="gramEnd"/>
      <w:r w:rsidR="003E6A23">
        <w:rPr>
          <w:sz w:val="22"/>
          <w:szCs w:val="22"/>
        </w:rPr>
        <w:t xml:space="preserve"> 20</w:t>
      </w:r>
      <w:r w:rsidR="002D38C4">
        <w:rPr>
          <w:sz w:val="22"/>
          <w:szCs w:val="22"/>
        </w:rPr>
        <w:t>2</w:t>
      </w:r>
      <w:r w:rsidR="00D0538D">
        <w:rPr>
          <w:sz w:val="22"/>
          <w:szCs w:val="22"/>
        </w:rPr>
        <w:t>1</w:t>
      </w:r>
      <w:r w:rsidRPr="0037677B">
        <w:rPr>
          <w:sz w:val="22"/>
          <w:szCs w:val="22"/>
        </w:rPr>
        <w:t xml:space="preserve"> at Ellensburg, Washington.</w:t>
      </w:r>
    </w:p>
    <w:p w14:paraId="00AD2BCF" w14:textId="77777777" w:rsidR="002E64E6" w:rsidRPr="0037677B" w:rsidRDefault="002E64E6">
      <w:pPr>
        <w:tabs>
          <w:tab w:val="left" w:pos="-1440"/>
          <w:tab w:val="left" w:pos="-720"/>
          <w:tab w:val="left" w:pos="0"/>
          <w:tab w:val="left" w:pos="360"/>
          <w:tab w:val="left" w:pos="1440"/>
        </w:tabs>
        <w:jc w:val="both"/>
        <w:rPr>
          <w:sz w:val="22"/>
          <w:szCs w:val="22"/>
        </w:rPr>
      </w:pPr>
    </w:p>
    <w:p w14:paraId="0E7656C7" w14:textId="77777777" w:rsidR="00E25005" w:rsidRDefault="002E64E6" w:rsidP="00944495">
      <w:pPr>
        <w:tabs>
          <w:tab w:val="left" w:pos="-1440"/>
          <w:tab w:val="left" w:pos="-720"/>
          <w:tab w:val="left" w:pos="0"/>
          <w:tab w:val="left" w:pos="360"/>
          <w:tab w:val="left" w:pos="1440"/>
        </w:tabs>
        <w:jc w:val="both"/>
        <w:rPr>
          <w:sz w:val="22"/>
          <w:szCs w:val="22"/>
        </w:rPr>
      </w:pPr>
      <w:r w:rsidRPr="0037677B">
        <w:rPr>
          <w:sz w:val="22"/>
          <w:szCs w:val="22"/>
        </w:rPr>
        <w:tab/>
      </w:r>
      <w:r w:rsidRPr="0037677B">
        <w:rPr>
          <w:sz w:val="22"/>
          <w:szCs w:val="22"/>
        </w:rPr>
        <w:tab/>
      </w:r>
      <w:r w:rsidRPr="0037677B">
        <w:rPr>
          <w:sz w:val="22"/>
          <w:szCs w:val="22"/>
        </w:rPr>
        <w:tab/>
      </w:r>
      <w:r w:rsidRPr="0037677B">
        <w:rPr>
          <w:sz w:val="22"/>
          <w:szCs w:val="22"/>
        </w:rPr>
        <w:tab/>
      </w:r>
      <w:r w:rsidRPr="0037677B">
        <w:rPr>
          <w:sz w:val="22"/>
          <w:szCs w:val="22"/>
        </w:rPr>
        <w:tab/>
      </w:r>
      <w:r w:rsidRPr="0037677B">
        <w:rPr>
          <w:sz w:val="22"/>
          <w:szCs w:val="22"/>
        </w:rPr>
        <w:tab/>
      </w:r>
      <w:r w:rsidRPr="0037677B">
        <w:rPr>
          <w:sz w:val="22"/>
          <w:szCs w:val="22"/>
        </w:rPr>
        <w:tab/>
      </w:r>
    </w:p>
    <w:p w14:paraId="6CEBDB12" w14:textId="77777777" w:rsidR="00E25005" w:rsidRDefault="00E25005" w:rsidP="00944495">
      <w:pPr>
        <w:tabs>
          <w:tab w:val="left" w:pos="-1440"/>
          <w:tab w:val="left" w:pos="-720"/>
          <w:tab w:val="left" w:pos="0"/>
          <w:tab w:val="left" w:pos="360"/>
          <w:tab w:val="left" w:pos="1440"/>
        </w:tabs>
        <w:jc w:val="both"/>
        <w:rPr>
          <w:sz w:val="22"/>
          <w:szCs w:val="22"/>
        </w:rPr>
      </w:pPr>
    </w:p>
    <w:p w14:paraId="2F403185" w14:textId="77777777" w:rsidR="00E25005" w:rsidRDefault="00E25005" w:rsidP="00944495">
      <w:pPr>
        <w:tabs>
          <w:tab w:val="left" w:pos="-1440"/>
          <w:tab w:val="left" w:pos="-720"/>
          <w:tab w:val="left" w:pos="0"/>
          <w:tab w:val="left" w:pos="360"/>
          <w:tab w:val="left" w:pos="1440"/>
        </w:tabs>
        <w:jc w:val="both"/>
        <w:rPr>
          <w:sz w:val="22"/>
          <w:szCs w:val="22"/>
        </w:rPr>
      </w:pPr>
    </w:p>
    <w:p w14:paraId="4CB893CE" w14:textId="77777777" w:rsidR="00944495" w:rsidRPr="0037677B" w:rsidRDefault="00E25005" w:rsidP="00944495">
      <w:pPr>
        <w:tabs>
          <w:tab w:val="left" w:pos="-1440"/>
          <w:tab w:val="left" w:pos="-720"/>
          <w:tab w:val="left" w:pos="0"/>
          <w:tab w:val="left" w:pos="360"/>
          <w:tab w:val="left" w:pos="144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944495" w:rsidRPr="0037677B">
        <w:rPr>
          <w:sz w:val="22"/>
          <w:szCs w:val="22"/>
        </w:rPr>
        <w:t>BOARD OF COUNTY COMMISSIONERS</w:t>
      </w:r>
    </w:p>
    <w:p w14:paraId="600B3388" w14:textId="77777777" w:rsidR="00944495" w:rsidRPr="0037677B" w:rsidRDefault="00944495" w:rsidP="00944495">
      <w:pPr>
        <w:tabs>
          <w:tab w:val="left" w:pos="-1440"/>
          <w:tab w:val="left" w:pos="-720"/>
          <w:tab w:val="left" w:pos="0"/>
          <w:tab w:val="left" w:pos="360"/>
          <w:tab w:val="left" w:pos="1440"/>
        </w:tabs>
        <w:jc w:val="both"/>
        <w:rPr>
          <w:sz w:val="22"/>
          <w:szCs w:val="22"/>
        </w:rPr>
      </w:pPr>
      <w:r w:rsidRPr="0037677B">
        <w:rPr>
          <w:sz w:val="22"/>
          <w:szCs w:val="22"/>
        </w:rPr>
        <w:tab/>
      </w:r>
      <w:r w:rsidRPr="0037677B">
        <w:rPr>
          <w:sz w:val="22"/>
          <w:szCs w:val="22"/>
        </w:rPr>
        <w:tab/>
      </w:r>
      <w:r w:rsidRPr="0037677B">
        <w:rPr>
          <w:sz w:val="22"/>
          <w:szCs w:val="22"/>
        </w:rPr>
        <w:tab/>
      </w:r>
      <w:r w:rsidRPr="0037677B">
        <w:rPr>
          <w:sz w:val="22"/>
          <w:szCs w:val="22"/>
        </w:rPr>
        <w:tab/>
      </w:r>
      <w:r w:rsidRPr="0037677B">
        <w:rPr>
          <w:sz w:val="22"/>
          <w:szCs w:val="22"/>
        </w:rPr>
        <w:tab/>
      </w:r>
      <w:r w:rsidRPr="0037677B">
        <w:rPr>
          <w:sz w:val="22"/>
          <w:szCs w:val="22"/>
        </w:rPr>
        <w:tab/>
      </w:r>
      <w:r w:rsidRPr="0037677B">
        <w:rPr>
          <w:sz w:val="22"/>
          <w:szCs w:val="22"/>
        </w:rPr>
        <w:tab/>
        <w:t>KITTITAS COUNTY, WASHINGTON</w:t>
      </w:r>
    </w:p>
    <w:p w14:paraId="28C4BF40" w14:textId="77777777" w:rsidR="00192DBD" w:rsidRPr="00201F74" w:rsidRDefault="00192DBD" w:rsidP="00192DBD">
      <w:pPr>
        <w:tabs>
          <w:tab w:val="left" w:pos="-1440"/>
          <w:tab w:val="left" w:pos="-720"/>
          <w:tab w:val="left" w:pos="0"/>
          <w:tab w:val="left" w:pos="360"/>
          <w:tab w:val="left" w:pos="1440"/>
        </w:tabs>
        <w:jc w:val="both"/>
      </w:pPr>
    </w:p>
    <w:p w14:paraId="1EE9C1BC" w14:textId="77777777" w:rsidR="00192DBD" w:rsidRPr="00201F74" w:rsidRDefault="00192DBD" w:rsidP="00192DBD">
      <w:pPr>
        <w:tabs>
          <w:tab w:val="left" w:pos="-1440"/>
          <w:tab w:val="left" w:pos="-720"/>
          <w:tab w:val="left" w:pos="0"/>
          <w:tab w:val="left" w:pos="360"/>
          <w:tab w:val="left" w:pos="1440"/>
        </w:tabs>
        <w:jc w:val="both"/>
      </w:pPr>
    </w:p>
    <w:p w14:paraId="08BA07B7" w14:textId="77777777" w:rsidR="00192DBD" w:rsidRPr="00192DBD" w:rsidRDefault="00192DBD" w:rsidP="00192DBD">
      <w:pPr>
        <w:tabs>
          <w:tab w:val="left" w:pos="-1440"/>
          <w:tab w:val="left" w:pos="-720"/>
          <w:tab w:val="left" w:pos="0"/>
          <w:tab w:val="left" w:pos="360"/>
          <w:tab w:val="left" w:pos="1440"/>
        </w:tabs>
        <w:rPr>
          <w:sz w:val="22"/>
          <w:szCs w:val="22"/>
        </w:rPr>
      </w:pPr>
      <w:r w:rsidRPr="00201F74">
        <w:rPr>
          <w:noProof/>
          <w:snapToGrid/>
          <w:sz w:val="16"/>
          <w:szCs w:val="16"/>
        </w:rPr>
        <mc:AlternateContent>
          <mc:Choice Requires="wps">
            <w:drawing>
              <wp:anchor distT="0" distB="0" distL="114300" distR="114300" simplePos="0" relativeHeight="251663360" behindDoc="0" locked="0" layoutInCell="1" allowOverlap="1" wp14:anchorId="6F2FB240" wp14:editId="13D62C8D">
                <wp:simplePos x="0" y="0"/>
                <wp:positionH relativeFrom="column">
                  <wp:posOffset>3190240</wp:posOffset>
                </wp:positionH>
                <wp:positionV relativeFrom="paragraph">
                  <wp:posOffset>-2540</wp:posOffset>
                </wp:positionV>
                <wp:extent cx="228600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25609" id="Straight Connector 1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2pt,-.2pt" to="431.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eX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"/>
            </w:pict>
          </mc:Fallback>
        </mc:AlternateContent>
      </w:r>
      <w:r w:rsidRPr="00201F74">
        <w:rPr>
          <w:sz w:val="16"/>
          <w:szCs w:val="16"/>
        </w:rPr>
        <w:tab/>
      </w:r>
      <w:r w:rsidR="00FA1903">
        <w:rPr>
          <w:sz w:val="22"/>
          <w:szCs w:val="22"/>
        </w:rPr>
        <w:tab/>
      </w:r>
      <w:r w:rsidR="00FA1903">
        <w:rPr>
          <w:sz w:val="22"/>
          <w:szCs w:val="22"/>
        </w:rPr>
        <w:tab/>
      </w:r>
      <w:r w:rsidR="00FA1903">
        <w:rPr>
          <w:sz w:val="22"/>
          <w:szCs w:val="22"/>
        </w:rPr>
        <w:tab/>
      </w:r>
      <w:r w:rsidR="00FA1903">
        <w:rPr>
          <w:sz w:val="22"/>
          <w:szCs w:val="22"/>
        </w:rPr>
        <w:tab/>
      </w:r>
      <w:r w:rsidR="00FA1903">
        <w:rPr>
          <w:sz w:val="22"/>
          <w:szCs w:val="22"/>
        </w:rPr>
        <w:tab/>
      </w:r>
      <w:r w:rsidR="00FA1903">
        <w:rPr>
          <w:sz w:val="22"/>
          <w:szCs w:val="22"/>
        </w:rPr>
        <w:tab/>
      </w:r>
      <w:r w:rsidR="00BC1274">
        <w:rPr>
          <w:sz w:val="22"/>
          <w:szCs w:val="22"/>
        </w:rPr>
        <w:t>Brett Wachsmith</w:t>
      </w:r>
      <w:r w:rsidRPr="00192DBD">
        <w:rPr>
          <w:sz w:val="22"/>
          <w:szCs w:val="22"/>
        </w:rPr>
        <w:t>, Chairman</w:t>
      </w:r>
    </w:p>
    <w:p w14:paraId="63C6B6B8" w14:textId="77777777" w:rsidR="00192DBD" w:rsidRPr="009B0282" w:rsidRDefault="00192DBD" w:rsidP="00192DBD">
      <w:pPr>
        <w:tabs>
          <w:tab w:val="left" w:pos="-1440"/>
          <w:tab w:val="left" w:pos="-720"/>
          <w:tab w:val="left" w:pos="0"/>
          <w:tab w:val="left" w:pos="360"/>
          <w:tab w:val="left" w:pos="1440"/>
        </w:tabs>
        <w:rPr>
          <w:sz w:val="24"/>
          <w:szCs w:val="24"/>
        </w:rPr>
      </w:pPr>
    </w:p>
    <w:p w14:paraId="595C965F" w14:textId="77777777" w:rsidR="00192DBD" w:rsidRPr="009B0282" w:rsidRDefault="00192DBD" w:rsidP="00192DBD">
      <w:pPr>
        <w:tabs>
          <w:tab w:val="left" w:pos="-1440"/>
          <w:tab w:val="left" w:pos="-720"/>
          <w:tab w:val="left" w:pos="0"/>
          <w:tab w:val="left" w:pos="360"/>
          <w:tab w:val="left" w:pos="1440"/>
        </w:tabs>
        <w:rPr>
          <w:sz w:val="24"/>
          <w:szCs w:val="24"/>
        </w:rPr>
      </w:pPr>
      <w:r w:rsidRPr="009B0282">
        <w:rPr>
          <w:noProof/>
          <w:snapToGrid/>
          <w:sz w:val="24"/>
          <w:szCs w:val="24"/>
        </w:rPr>
        <mc:AlternateContent>
          <mc:Choice Requires="wps">
            <w:drawing>
              <wp:anchor distT="0" distB="0" distL="114300" distR="114300" simplePos="0" relativeHeight="251657216" behindDoc="0" locked="0" layoutInCell="1" allowOverlap="1" wp14:anchorId="1A77D4E6" wp14:editId="022F2D76">
                <wp:simplePos x="0" y="0"/>
                <wp:positionH relativeFrom="column">
                  <wp:posOffset>3187700</wp:posOffset>
                </wp:positionH>
                <wp:positionV relativeFrom="paragraph">
                  <wp:posOffset>141605</wp:posOffset>
                </wp:positionV>
                <wp:extent cx="228600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724F9" id="Straight Connector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pt,11.15pt" to="43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nIkHAIAADY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"/>
            </w:pict>
          </mc:Fallback>
        </mc:AlternateContent>
      </w:r>
    </w:p>
    <w:p w14:paraId="50019912" w14:textId="77777777" w:rsidR="00192DBD" w:rsidRPr="00192DBD" w:rsidRDefault="00192DBD" w:rsidP="00192DBD">
      <w:pPr>
        <w:tabs>
          <w:tab w:val="left" w:pos="-1440"/>
          <w:tab w:val="left" w:pos="-720"/>
          <w:tab w:val="left" w:pos="0"/>
          <w:tab w:val="left" w:pos="360"/>
          <w:tab w:val="left" w:pos="1440"/>
        </w:tabs>
        <w:rPr>
          <w:sz w:val="22"/>
          <w:szCs w:val="22"/>
        </w:rPr>
      </w:pPr>
      <w:r w:rsidRPr="00192DBD">
        <w:rPr>
          <w:sz w:val="22"/>
          <w:szCs w:val="22"/>
        </w:rPr>
        <w:tab/>
      </w:r>
      <w:r w:rsidRPr="00192DBD">
        <w:rPr>
          <w:sz w:val="22"/>
          <w:szCs w:val="22"/>
        </w:rPr>
        <w:tab/>
      </w:r>
      <w:r w:rsidRPr="00192DBD">
        <w:rPr>
          <w:sz w:val="22"/>
          <w:szCs w:val="22"/>
        </w:rPr>
        <w:tab/>
      </w:r>
      <w:r w:rsidRPr="00192DBD">
        <w:rPr>
          <w:sz w:val="22"/>
          <w:szCs w:val="22"/>
        </w:rPr>
        <w:tab/>
      </w:r>
      <w:r w:rsidRPr="00192DBD">
        <w:rPr>
          <w:sz w:val="22"/>
          <w:szCs w:val="22"/>
        </w:rPr>
        <w:tab/>
      </w:r>
      <w:r w:rsidRPr="00192DBD">
        <w:rPr>
          <w:sz w:val="22"/>
          <w:szCs w:val="22"/>
        </w:rPr>
        <w:tab/>
      </w:r>
      <w:r w:rsidRPr="00192DBD">
        <w:rPr>
          <w:sz w:val="22"/>
          <w:szCs w:val="22"/>
        </w:rPr>
        <w:tab/>
      </w:r>
      <w:r w:rsidR="00BC1274">
        <w:rPr>
          <w:sz w:val="22"/>
          <w:szCs w:val="22"/>
        </w:rPr>
        <w:t>Laura Osiadacz</w:t>
      </w:r>
      <w:r w:rsidR="00FA1903">
        <w:rPr>
          <w:sz w:val="22"/>
          <w:szCs w:val="22"/>
        </w:rPr>
        <w:t>,</w:t>
      </w:r>
      <w:r w:rsidRPr="00192DBD">
        <w:rPr>
          <w:sz w:val="22"/>
          <w:szCs w:val="22"/>
        </w:rPr>
        <w:t xml:space="preserve"> Vice-Chairman</w:t>
      </w:r>
    </w:p>
    <w:p w14:paraId="685A2A38" w14:textId="77777777" w:rsidR="00192DBD" w:rsidRPr="00201F74" w:rsidRDefault="00192DBD" w:rsidP="00192DBD">
      <w:pPr>
        <w:tabs>
          <w:tab w:val="left" w:pos="-1440"/>
          <w:tab w:val="left" w:pos="-720"/>
          <w:tab w:val="left" w:pos="0"/>
          <w:tab w:val="left" w:pos="360"/>
          <w:tab w:val="left" w:pos="1440"/>
        </w:tabs>
        <w:rPr>
          <w:b/>
          <w:bCs/>
          <w:sz w:val="16"/>
          <w:szCs w:val="16"/>
        </w:rPr>
      </w:pPr>
    </w:p>
    <w:p w14:paraId="661288A6" w14:textId="77777777" w:rsidR="00192DBD" w:rsidRPr="009B0282" w:rsidRDefault="00192DBD" w:rsidP="00192DBD">
      <w:pPr>
        <w:tabs>
          <w:tab w:val="left" w:pos="-1440"/>
          <w:tab w:val="left" w:pos="-720"/>
          <w:tab w:val="left" w:pos="0"/>
          <w:tab w:val="left" w:pos="360"/>
          <w:tab w:val="left" w:pos="1440"/>
        </w:tabs>
        <w:rPr>
          <w:sz w:val="24"/>
          <w:szCs w:val="24"/>
        </w:rPr>
      </w:pPr>
    </w:p>
    <w:p w14:paraId="70112E21" w14:textId="77777777" w:rsidR="00192DBD" w:rsidRPr="009B0282" w:rsidRDefault="00192DBD" w:rsidP="00192DBD">
      <w:pPr>
        <w:tabs>
          <w:tab w:val="left" w:pos="-1440"/>
          <w:tab w:val="left" w:pos="-720"/>
          <w:tab w:val="left" w:pos="0"/>
          <w:tab w:val="left" w:pos="360"/>
          <w:tab w:val="left" w:pos="1440"/>
        </w:tabs>
        <w:rPr>
          <w:sz w:val="24"/>
          <w:szCs w:val="24"/>
        </w:rPr>
      </w:pPr>
      <w:r w:rsidRPr="009B0282">
        <w:rPr>
          <w:noProof/>
          <w:snapToGrid/>
          <w:sz w:val="24"/>
          <w:szCs w:val="24"/>
        </w:rPr>
        <mc:AlternateContent>
          <mc:Choice Requires="wps">
            <w:drawing>
              <wp:anchor distT="0" distB="0" distL="114300" distR="114300" simplePos="0" relativeHeight="251659264" behindDoc="0" locked="0" layoutInCell="1" allowOverlap="1" wp14:anchorId="66EFBA4B" wp14:editId="15CAB275">
                <wp:simplePos x="0" y="0"/>
                <wp:positionH relativeFrom="column">
                  <wp:posOffset>3204210</wp:posOffset>
                </wp:positionH>
                <wp:positionV relativeFrom="paragraph">
                  <wp:posOffset>118745</wp:posOffset>
                </wp:positionV>
                <wp:extent cx="2286000"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ACF12" id="Straight Connector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3pt,9.35pt" to="432.3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7+lHQIAADY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"/>
            </w:pict>
          </mc:Fallback>
        </mc:AlternateContent>
      </w:r>
    </w:p>
    <w:p w14:paraId="5E23A26B" w14:textId="77777777" w:rsidR="00192DBD" w:rsidRPr="00192DBD" w:rsidRDefault="00FA1903" w:rsidP="00192DBD">
      <w:pPr>
        <w:tabs>
          <w:tab w:val="left" w:pos="-1440"/>
          <w:tab w:val="left" w:pos="-720"/>
          <w:tab w:val="left" w:pos="0"/>
          <w:tab w:val="left" w:pos="360"/>
          <w:tab w:val="left" w:pos="1440"/>
        </w:tab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C1274">
        <w:rPr>
          <w:sz w:val="22"/>
          <w:szCs w:val="22"/>
        </w:rPr>
        <w:t>Cory Wright</w:t>
      </w:r>
      <w:r w:rsidR="00192DBD" w:rsidRPr="00192DBD">
        <w:rPr>
          <w:sz w:val="22"/>
          <w:szCs w:val="22"/>
        </w:rPr>
        <w:t>, Commissioner</w:t>
      </w:r>
    </w:p>
    <w:p w14:paraId="181ADB95" w14:textId="77777777" w:rsidR="00192DBD" w:rsidRPr="00192DBD" w:rsidRDefault="00192DBD" w:rsidP="00192DBD">
      <w:pPr>
        <w:tabs>
          <w:tab w:val="left" w:pos="-1440"/>
          <w:tab w:val="left" w:pos="-720"/>
          <w:tab w:val="left" w:pos="0"/>
          <w:tab w:val="left" w:pos="360"/>
          <w:tab w:val="left" w:pos="1440"/>
        </w:tabs>
        <w:rPr>
          <w:sz w:val="22"/>
          <w:szCs w:val="22"/>
        </w:rPr>
      </w:pPr>
      <w:r w:rsidRPr="00192DBD">
        <w:rPr>
          <w:sz w:val="22"/>
          <w:szCs w:val="22"/>
        </w:rPr>
        <w:tab/>
      </w:r>
      <w:r w:rsidRPr="00192DBD">
        <w:rPr>
          <w:sz w:val="22"/>
          <w:szCs w:val="22"/>
        </w:rPr>
        <w:tab/>
      </w:r>
      <w:r w:rsidRPr="00192DBD">
        <w:rPr>
          <w:sz w:val="22"/>
          <w:szCs w:val="22"/>
        </w:rPr>
        <w:tab/>
      </w:r>
    </w:p>
    <w:p w14:paraId="5966AE81" w14:textId="77777777" w:rsidR="00192DBD" w:rsidRPr="00201F74" w:rsidRDefault="00192DBD" w:rsidP="00192DBD">
      <w:pPr>
        <w:tabs>
          <w:tab w:val="left" w:pos="-1440"/>
          <w:tab w:val="left" w:pos="-720"/>
          <w:tab w:val="left" w:pos="0"/>
          <w:tab w:val="left" w:pos="360"/>
          <w:tab w:val="left" w:pos="1440"/>
        </w:tabs>
        <w:rPr>
          <w:sz w:val="16"/>
          <w:szCs w:val="16"/>
        </w:rPr>
      </w:pPr>
    </w:p>
    <w:p w14:paraId="534180BA" w14:textId="77777777" w:rsidR="00192DBD" w:rsidRPr="00201F74" w:rsidRDefault="00192DBD" w:rsidP="00192DBD">
      <w:pPr>
        <w:tabs>
          <w:tab w:val="left" w:pos="-1440"/>
          <w:tab w:val="left" w:pos="-720"/>
          <w:tab w:val="left" w:pos="0"/>
          <w:tab w:val="left" w:pos="360"/>
          <w:tab w:val="left" w:pos="1440"/>
        </w:tabs>
        <w:rPr>
          <w:sz w:val="16"/>
          <w:szCs w:val="16"/>
        </w:rPr>
      </w:pPr>
    </w:p>
    <w:p w14:paraId="12F42EB3" w14:textId="77777777" w:rsidR="00192DBD" w:rsidRPr="00192DBD" w:rsidRDefault="00192DBD" w:rsidP="00192DBD">
      <w:pPr>
        <w:tabs>
          <w:tab w:val="left" w:pos="-1440"/>
          <w:tab w:val="left" w:pos="-720"/>
          <w:tab w:val="left" w:pos="0"/>
          <w:tab w:val="left" w:pos="360"/>
          <w:tab w:val="left" w:pos="1440"/>
        </w:tabs>
        <w:rPr>
          <w:sz w:val="24"/>
          <w:szCs w:val="24"/>
        </w:rPr>
      </w:pPr>
      <w:r w:rsidRPr="00192DBD">
        <w:rPr>
          <w:sz w:val="24"/>
          <w:szCs w:val="24"/>
        </w:rPr>
        <w:t>ATTEST:</w:t>
      </w:r>
      <w:r w:rsidRPr="00192DBD">
        <w:rPr>
          <w:sz w:val="24"/>
          <w:szCs w:val="24"/>
        </w:rPr>
        <w:tab/>
      </w:r>
      <w:r w:rsidRPr="00192DBD">
        <w:rPr>
          <w:sz w:val="24"/>
          <w:szCs w:val="24"/>
        </w:rPr>
        <w:tab/>
      </w:r>
      <w:r w:rsidRPr="00192DBD">
        <w:rPr>
          <w:sz w:val="24"/>
          <w:szCs w:val="24"/>
        </w:rPr>
        <w:tab/>
      </w:r>
      <w:r w:rsidRPr="00192DBD">
        <w:rPr>
          <w:sz w:val="24"/>
          <w:szCs w:val="24"/>
        </w:rPr>
        <w:tab/>
      </w:r>
      <w:r w:rsidRPr="00192DBD">
        <w:rPr>
          <w:sz w:val="24"/>
          <w:szCs w:val="24"/>
        </w:rPr>
        <w:tab/>
      </w:r>
      <w:r w:rsidRPr="00192DBD">
        <w:rPr>
          <w:sz w:val="24"/>
          <w:szCs w:val="24"/>
        </w:rPr>
        <w:tab/>
        <w:t>APPROVED AS TO FORM:</w:t>
      </w:r>
    </w:p>
    <w:p w14:paraId="3CB0354F" w14:textId="77777777" w:rsidR="00192DBD" w:rsidRPr="00192DBD" w:rsidRDefault="00192DBD" w:rsidP="00192DBD">
      <w:pPr>
        <w:widowControl/>
        <w:spacing w:after="200" w:line="276" w:lineRule="auto"/>
        <w:rPr>
          <w:rFonts w:ascii="Calibri" w:eastAsia="Calibri" w:hAnsi="Calibri"/>
          <w:snapToGrid/>
          <w:sz w:val="22"/>
          <w:szCs w:val="22"/>
        </w:rPr>
      </w:pPr>
      <w:r w:rsidRPr="00192DBD">
        <w:rPr>
          <w:rFonts w:ascii="MS Mincho" w:eastAsia="MS Mincho" w:hAnsi="MS Mincho" w:cs="MS Mincho"/>
        </w:rPr>
        <w:br/>
      </w:r>
      <w:r w:rsidRPr="00192DBD">
        <w:rPr>
          <w:rFonts w:ascii="MS Mincho" w:eastAsia="MS Mincho" w:hAnsi="MS Mincho" w:cs="MS Mincho" w:hint="eastAsia"/>
        </w:rPr>
        <w:t>☐</w:t>
      </w:r>
      <w:r w:rsidRPr="00192DBD">
        <w:rPr>
          <w:rFonts w:ascii="Calibri" w:eastAsia="Calibri" w:hAnsi="Calibri"/>
          <w:snapToGrid/>
          <w:sz w:val="22"/>
          <w:szCs w:val="22"/>
        </w:rPr>
        <w:t xml:space="preserve"> </w:t>
      </w:r>
      <w:r w:rsidRPr="00192DBD">
        <w:rPr>
          <w:sz w:val="24"/>
          <w:szCs w:val="24"/>
        </w:rPr>
        <w:t>Clerk of the Board- Julie Kjorsvik</w:t>
      </w:r>
      <w:r w:rsidR="00CF3853">
        <w:rPr>
          <w:sz w:val="24"/>
          <w:szCs w:val="24"/>
        </w:rPr>
        <w:br/>
      </w:r>
      <w:r w:rsidRPr="00192DBD">
        <w:rPr>
          <w:rFonts w:ascii="MS Mincho" w:eastAsia="MS Mincho" w:hAnsi="MS Mincho" w:cs="MS Mincho" w:hint="eastAsia"/>
        </w:rPr>
        <w:t>☐</w:t>
      </w:r>
      <w:r w:rsidRPr="00192DBD">
        <w:rPr>
          <w:rFonts w:ascii="Calibri" w:eastAsia="Calibri" w:hAnsi="Calibri"/>
          <w:snapToGrid/>
          <w:sz w:val="22"/>
          <w:szCs w:val="22"/>
        </w:rPr>
        <w:t xml:space="preserve"> </w:t>
      </w:r>
      <w:r w:rsidRPr="00192DBD">
        <w:rPr>
          <w:sz w:val="24"/>
          <w:szCs w:val="24"/>
        </w:rPr>
        <w:t>Deputy Clerk of the Board- Mandy Buchholz</w:t>
      </w:r>
    </w:p>
    <w:p w14:paraId="4EF9FEF3" w14:textId="77777777" w:rsidR="00192DBD" w:rsidRPr="00CF3853" w:rsidRDefault="00192DBD" w:rsidP="00192DBD">
      <w:pPr>
        <w:tabs>
          <w:tab w:val="left" w:pos="-1440"/>
          <w:tab w:val="left" w:pos="-720"/>
          <w:tab w:val="left" w:pos="0"/>
          <w:tab w:val="left" w:pos="360"/>
          <w:tab w:val="left" w:pos="1440"/>
        </w:tabs>
        <w:rPr>
          <w:sz w:val="18"/>
          <w:szCs w:val="16"/>
        </w:rPr>
      </w:pPr>
    </w:p>
    <w:p w14:paraId="67B695A7" w14:textId="77777777" w:rsidR="00192DBD" w:rsidRPr="00CF3853" w:rsidRDefault="00192DBD" w:rsidP="00192DBD">
      <w:pPr>
        <w:tabs>
          <w:tab w:val="left" w:pos="-1440"/>
          <w:tab w:val="left" w:pos="-720"/>
          <w:tab w:val="left" w:pos="0"/>
          <w:tab w:val="left" w:pos="360"/>
          <w:tab w:val="left" w:pos="1440"/>
        </w:tabs>
        <w:rPr>
          <w:sz w:val="18"/>
          <w:szCs w:val="16"/>
        </w:rPr>
      </w:pPr>
      <w:r w:rsidRPr="00CF3853">
        <w:rPr>
          <w:noProof/>
          <w:snapToGrid/>
          <w:sz w:val="18"/>
          <w:szCs w:val="16"/>
        </w:rPr>
        <mc:AlternateContent>
          <mc:Choice Requires="wps">
            <w:drawing>
              <wp:anchor distT="0" distB="0" distL="114300" distR="114300" simplePos="0" relativeHeight="251665408" behindDoc="0" locked="0" layoutInCell="1" allowOverlap="1" wp14:anchorId="1C2CE981" wp14:editId="0206B9C8">
                <wp:simplePos x="0" y="0"/>
                <wp:positionH relativeFrom="column">
                  <wp:posOffset>-8255</wp:posOffset>
                </wp:positionH>
                <wp:positionV relativeFrom="paragraph">
                  <wp:posOffset>141605</wp:posOffset>
                </wp:positionV>
                <wp:extent cx="22860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6966D"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1.15pt" to="179.3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XBDHQ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"/>
            </w:pict>
          </mc:Fallback>
        </mc:AlternateContent>
      </w:r>
      <w:r w:rsidRPr="00CF3853">
        <w:rPr>
          <w:noProof/>
          <w:snapToGrid/>
          <w:sz w:val="18"/>
          <w:szCs w:val="16"/>
        </w:rPr>
        <mc:AlternateContent>
          <mc:Choice Requires="wps">
            <w:drawing>
              <wp:anchor distT="0" distB="0" distL="114300" distR="114300" simplePos="0" relativeHeight="251666432" behindDoc="0" locked="0" layoutInCell="1" allowOverlap="1" wp14:anchorId="5711DECF" wp14:editId="639D8B08">
                <wp:simplePos x="0" y="0"/>
                <wp:positionH relativeFrom="column">
                  <wp:posOffset>3208655</wp:posOffset>
                </wp:positionH>
                <wp:positionV relativeFrom="paragraph">
                  <wp:posOffset>139065</wp:posOffset>
                </wp:positionV>
                <wp:extent cx="22860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4E2D9"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65pt,10.95pt" to="432.6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L3C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"/>
            </w:pict>
          </mc:Fallback>
        </mc:AlternateContent>
      </w:r>
    </w:p>
    <w:p w14:paraId="62981EA7" w14:textId="77777777" w:rsidR="0037677B" w:rsidRPr="0037677B" w:rsidRDefault="00192DBD" w:rsidP="00515573">
      <w:pPr>
        <w:tabs>
          <w:tab w:val="left" w:pos="-1440"/>
          <w:tab w:val="left" w:pos="-720"/>
          <w:tab w:val="left" w:pos="0"/>
          <w:tab w:val="left" w:pos="360"/>
          <w:tab w:val="left" w:pos="1440"/>
        </w:tabs>
        <w:rPr>
          <w:sz w:val="22"/>
          <w:szCs w:val="22"/>
        </w:rPr>
      </w:pPr>
      <w:r w:rsidRPr="00CF3853">
        <w:rPr>
          <w:sz w:val="28"/>
          <w:szCs w:val="24"/>
        </w:rPr>
        <w:tab/>
      </w:r>
      <w:r w:rsidRPr="00CF3853">
        <w:rPr>
          <w:sz w:val="28"/>
          <w:szCs w:val="24"/>
        </w:rPr>
        <w:tab/>
      </w:r>
      <w:r w:rsidRPr="00CF3853">
        <w:rPr>
          <w:sz w:val="28"/>
          <w:szCs w:val="24"/>
        </w:rPr>
        <w:tab/>
      </w:r>
      <w:r w:rsidRPr="00CF3853">
        <w:rPr>
          <w:sz w:val="28"/>
          <w:szCs w:val="24"/>
        </w:rPr>
        <w:tab/>
      </w:r>
      <w:r w:rsidRPr="00CF3853">
        <w:rPr>
          <w:sz w:val="28"/>
          <w:szCs w:val="24"/>
        </w:rPr>
        <w:tab/>
      </w:r>
      <w:r w:rsidRPr="00CF3853">
        <w:rPr>
          <w:sz w:val="28"/>
          <w:szCs w:val="24"/>
        </w:rPr>
        <w:tab/>
      </w:r>
      <w:r w:rsidRPr="00CF3853">
        <w:rPr>
          <w:sz w:val="28"/>
          <w:szCs w:val="24"/>
        </w:rPr>
        <w:tab/>
      </w:r>
      <w:r w:rsidRPr="00CF3853">
        <w:rPr>
          <w:sz w:val="24"/>
          <w:szCs w:val="22"/>
        </w:rPr>
        <w:t>Neil Caulkins, Deputy Prosecuting Attorney</w:t>
      </w:r>
    </w:p>
    <w:p w14:paraId="00DCD798" w14:textId="77777777" w:rsidR="00BB3501" w:rsidRDefault="00BB3501" w:rsidP="00262C9C">
      <w:pPr>
        <w:jc w:val="center"/>
        <w:rPr>
          <w:b/>
          <w:sz w:val="36"/>
          <w:szCs w:val="36"/>
        </w:rPr>
      </w:pPr>
    </w:p>
    <w:p w14:paraId="33479D6A" w14:textId="77777777" w:rsidR="00BB3501" w:rsidRDefault="00BB3501" w:rsidP="00262C9C">
      <w:pPr>
        <w:jc w:val="center"/>
        <w:rPr>
          <w:b/>
          <w:sz w:val="36"/>
          <w:szCs w:val="36"/>
        </w:rPr>
      </w:pPr>
    </w:p>
    <w:p w14:paraId="5D6EB204" w14:textId="77777777" w:rsidR="00BB3501" w:rsidRDefault="00BB3501" w:rsidP="00262C9C">
      <w:pPr>
        <w:jc w:val="center"/>
        <w:rPr>
          <w:b/>
          <w:sz w:val="36"/>
          <w:szCs w:val="36"/>
        </w:rPr>
      </w:pPr>
    </w:p>
    <w:p w14:paraId="7AB025DE" w14:textId="77777777" w:rsidR="00BB3501" w:rsidRDefault="00BB3501" w:rsidP="00262C9C">
      <w:pPr>
        <w:jc w:val="center"/>
        <w:rPr>
          <w:b/>
          <w:sz w:val="36"/>
          <w:szCs w:val="36"/>
        </w:rPr>
      </w:pPr>
    </w:p>
    <w:p w14:paraId="52A9B912" w14:textId="77777777" w:rsidR="00BB3501" w:rsidRDefault="00BB3501" w:rsidP="00262C9C">
      <w:pPr>
        <w:jc w:val="center"/>
        <w:rPr>
          <w:b/>
          <w:sz w:val="36"/>
          <w:szCs w:val="36"/>
        </w:rPr>
      </w:pPr>
    </w:p>
    <w:p w14:paraId="542DD875" w14:textId="77777777" w:rsidR="00BB3501" w:rsidRDefault="00BB3501" w:rsidP="00262C9C">
      <w:pPr>
        <w:jc w:val="center"/>
        <w:rPr>
          <w:b/>
          <w:sz w:val="36"/>
          <w:szCs w:val="36"/>
        </w:rPr>
      </w:pPr>
    </w:p>
    <w:p w14:paraId="7DD5D013" w14:textId="77777777" w:rsidR="00BB3501" w:rsidRDefault="00BB3501" w:rsidP="00262C9C">
      <w:pPr>
        <w:jc w:val="center"/>
        <w:rPr>
          <w:b/>
          <w:sz w:val="36"/>
          <w:szCs w:val="36"/>
        </w:rPr>
      </w:pPr>
    </w:p>
    <w:p w14:paraId="0E9C655D" w14:textId="77777777" w:rsidR="00BB3501" w:rsidRDefault="00BB3501" w:rsidP="00262C9C">
      <w:pPr>
        <w:jc w:val="center"/>
        <w:rPr>
          <w:b/>
          <w:sz w:val="36"/>
          <w:szCs w:val="36"/>
        </w:rPr>
      </w:pPr>
    </w:p>
    <w:p w14:paraId="20E94906" w14:textId="77777777" w:rsidR="00BB3501" w:rsidRDefault="00BB3501" w:rsidP="00262C9C">
      <w:pPr>
        <w:jc w:val="center"/>
        <w:rPr>
          <w:b/>
          <w:sz w:val="36"/>
          <w:szCs w:val="36"/>
        </w:rPr>
      </w:pPr>
    </w:p>
    <w:p w14:paraId="30A33369" w14:textId="77777777" w:rsidR="00BB3501" w:rsidRDefault="00BB3501" w:rsidP="00262C9C">
      <w:pPr>
        <w:jc w:val="center"/>
        <w:rPr>
          <w:b/>
          <w:sz w:val="36"/>
          <w:szCs w:val="36"/>
        </w:rPr>
      </w:pPr>
    </w:p>
    <w:p w14:paraId="7FF820E0" w14:textId="77777777" w:rsidR="00BB3501" w:rsidRDefault="00BB3501" w:rsidP="00262C9C">
      <w:pPr>
        <w:jc w:val="center"/>
        <w:rPr>
          <w:b/>
          <w:sz w:val="36"/>
          <w:szCs w:val="36"/>
        </w:rPr>
      </w:pPr>
    </w:p>
    <w:p w14:paraId="6D123A7E" w14:textId="77777777" w:rsidR="00BB3501" w:rsidRDefault="00BB3501" w:rsidP="00262C9C">
      <w:pPr>
        <w:jc w:val="center"/>
        <w:rPr>
          <w:b/>
          <w:sz w:val="36"/>
          <w:szCs w:val="36"/>
        </w:rPr>
      </w:pPr>
    </w:p>
    <w:p w14:paraId="6F5ADD32" w14:textId="77777777" w:rsidR="00BB3501" w:rsidRDefault="00BB3501" w:rsidP="00262C9C">
      <w:pPr>
        <w:jc w:val="center"/>
        <w:rPr>
          <w:b/>
          <w:sz w:val="36"/>
          <w:szCs w:val="36"/>
        </w:rPr>
      </w:pPr>
    </w:p>
    <w:p w14:paraId="0BE4B6E3" w14:textId="77777777" w:rsidR="00BB3501" w:rsidRDefault="00BB3501" w:rsidP="00262C9C">
      <w:pPr>
        <w:jc w:val="center"/>
        <w:rPr>
          <w:b/>
          <w:sz w:val="36"/>
          <w:szCs w:val="36"/>
        </w:rPr>
      </w:pPr>
    </w:p>
    <w:p w14:paraId="6048CF58" w14:textId="77777777" w:rsidR="00BB3501" w:rsidRDefault="00BB3501" w:rsidP="00262C9C">
      <w:pPr>
        <w:jc w:val="center"/>
        <w:rPr>
          <w:b/>
          <w:sz w:val="36"/>
          <w:szCs w:val="36"/>
        </w:rPr>
      </w:pPr>
    </w:p>
    <w:p w14:paraId="64475B9A" w14:textId="77777777" w:rsidR="00262C9C" w:rsidRPr="0037677B" w:rsidRDefault="003E6A23" w:rsidP="00262C9C">
      <w:pPr>
        <w:jc w:val="center"/>
        <w:rPr>
          <w:b/>
          <w:sz w:val="36"/>
          <w:szCs w:val="36"/>
        </w:rPr>
      </w:pPr>
      <w:r>
        <w:rPr>
          <w:b/>
          <w:sz w:val="36"/>
          <w:szCs w:val="36"/>
        </w:rPr>
        <w:t>Exhibit “A</w:t>
      </w:r>
      <w:r w:rsidR="00262C9C" w:rsidRPr="0037677B">
        <w:rPr>
          <w:b/>
          <w:sz w:val="36"/>
          <w:szCs w:val="36"/>
        </w:rPr>
        <w:t>”</w:t>
      </w:r>
    </w:p>
    <w:p w14:paraId="20920DB8" w14:textId="77777777" w:rsidR="009F5811" w:rsidRPr="0037677B" w:rsidRDefault="009F5811" w:rsidP="00262C9C">
      <w:pPr>
        <w:rPr>
          <w:sz w:val="22"/>
          <w:szCs w:val="22"/>
        </w:rPr>
      </w:pPr>
    </w:p>
    <w:p w14:paraId="1E251F77" w14:textId="77777777" w:rsidR="009F5811" w:rsidRPr="0037677B" w:rsidRDefault="009F5811" w:rsidP="00262C9C">
      <w:pPr>
        <w:rPr>
          <w:sz w:val="22"/>
          <w:szCs w:val="22"/>
        </w:rPr>
      </w:pPr>
    </w:p>
    <w:p w14:paraId="1134E6FC" w14:textId="77777777" w:rsidR="00DB1DB0" w:rsidRDefault="00DB1DB0" w:rsidP="009B6B89">
      <w:pPr>
        <w:rPr>
          <w:sz w:val="22"/>
          <w:szCs w:val="22"/>
        </w:rPr>
      </w:pPr>
    </w:p>
    <w:p w14:paraId="358E015A" w14:textId="77777777" w:rsidR="00E522AA" w:rsidRDefault="00E522AA" w:rsidP="009B6B89">
      <w:pPr>
        <w:rPr>
          <w:sz w:val="22"/>
          <w:szCs w:val="22"/>
        </w:rPr>
      </w:pPr>
    </w:p>
    <w:p w14:paraId="23D6AF31" w14:textId="77777777" w:rsidR="00E522AA" w:rsidRDefault="00E522AA" w:rsidP="009B6B89">
      <w:pPr>
        <w:rPr>
          <w:sz w:val="22"/>
          <w:szCs w:val="22"/>
        </w:rPr>
      </w:pPr>
    </w:p>
    <w:p w14:paraId="7E0BA7F0" w14:textId="77777777" w:rsidR="00E522AA" w:rsidRDefault="00E522AA" w:rsidP="009B6B89">
      <w:pPr>
        <w:rPr>
          <w:sz w:val="22"/>
          <w:szCs w:val="22"/>
        </w:rPr>
      </w:pPr>
    </w:p>
    <w:p w14:paraId="2036AAC9" w14:textId="77777777" w:rsidR="00E522AA" w:rsidRDefault="00E522AA" w:rsidP="009B6B89">
      <w:pPr>
        <w:rPr>
          <w:sz w:val="22"/>
          <w:szCs w:val="22"/>
        </w:rPr>
      </w:pPr>
    </w:p>
    <w:p w14:paraId="6C429997" w14:textId="77777777" w:rsidR="00E522AA" w:rsidRDefault="00E522AA" w:rsidP="009B6B89">
      <w:pPr>
        <w:rPr>
          <w:sz w:val="22"/>
          <w:szCs w:val="22"/>
        </w:rPr>
      </w:pPr>
    </w:p>
    <w:p w14:paraId="520B1503" w14:textId="77777777" w:rsidR="00E522AA" w:rsidRDefault="00E522AA" w:rsidP="009B6B89">
      <w:pPr>
        <w:rPr>
          <w:sz w:val="22"/>
          <w:szCs w:val="22"/>
        </w:rPr>
      </w:pPr>
    </w:p>
    <w:p w14:paraId="0E32084F" w14:textId="77777777" w:rsidR="00E522AA" w:rsidRDefault="00E522AA" w:rsidP="009B6B89">
      <w:pPr>
        <w:rPr>
          <w:sz w:val="22"/>
          <w:szCs w:val="22"/>
        </w:rPr>
      </w:pPr>
    </w:p>
    <w:p w14:paraId="3075679D" w14:textId="77777777" w:rsidR="00E522AA" w:rsidRDefault="00E522AA" w:rsidP="009B6B89">
      <w:pPr>
        <w:rPr>
          <w:sz w:val="22"/>
          <w:szCs w:val="22"/>
        </w:rPr>
      </w:pPr>
    </w:p>
    <w:p w14:paraId="2314AC42" w14:textId="77777777" w:rsidR="00E522AA" w:rsidRDefault="00E522AA" w:rsidP="009B6B89">
      <w:pPr>
        <w:rPr>
          <w:sz w:val="22"/>
          <w:szCs w:val="22"/>
        </w:rPr>
      </w:pPr>
    </w:p>
    <w:p w14:paraId="6B21189F" w14:textId="77777777" w:rsidR="00E522AA" w:rsidRDefault="00E522AA" w:rsidP="009B6B89">
      <w:pPr>
        <w:rPr>
          <w:sz w:val="22"/>
          <w:szCs w:val="22"/>
        </w:rPr>
      </w:pPr>
    </w:p>
    <w:p w14:paraId="6FBA71E3" w14:textId="77777777" w:rsidR="00E522AA" w:rsidRDefault="00E522AA" w:rsidP="009B6B89">
      <w:pPr>
        <w:rPr>
          <w:sz w:val="22"/>
          <w:szCs w:val="22"/>
        </w:rPr>
      </w:pPr>
    </w:p>
    <w:p w14:paraId="5EB0017B" w14:textId="77777777" w:rsidR="00E522AA" w:rsidRDefault="00E522AA" w:rsidP="009B6B89">
      <w:pPr>
        <w:rPr>
          <w:sz w:val="22"/>
          <w:szCs w:val="22"/>
        </w:rPr>
      </w:pPr>
    </w:p>
    <w:p w14:paraId="2135BACE" w14:textId="77777777" w:rsidR="00E522AA" w:rsidRDefault="00E522AA" w:rsidP="009B6B89">
      <w:pPr>
        <w:rPr>
          <w:sz w:val="22"/>
          <w:szCs w:val="22"/>
        </w:rPr>
      </w:pPr>
    </w:p>
    <w:p w14:paraId="254C32A0" w14:textId="77777777" w:rsidR="00E522AA" w:rsidRDefault="00E522AA" w:rsidP="009B6B89">
      <w:pPr>
        <w:rPr>
          <w:sz w:val="22"/>
          <w:szCs w:val="22"/>
        </w:rPr>
      </w:pPr>
    </w:p>
    <w:p w14:paraId="773EEA08" w14:textId="77777777" w:rsidR="00E522AA" w:rsidRDefault="00E522AA" w:rsidP="009B6B89">
      <w:pPr>
        <w:rPr>
          <w:sz w:val="22"/>
          <w:szCs w:val="22"/>
        </w:rPr>
      </w:pPr>
    </w:p>
    <w:p w14:paraId="43A520CE" w14:textId="77777777" w:rsidR="00E522AA" w:rsidRDefault="00E522AA" w:rsidP="009B6B89">
      <w:pPr>
        <w:rPr>
          <w:sz w:val="22"/>
          <w:szCs w:val="22"/>
        </w:rPr>
      </w:pPr>
    </w:p>
    <w:p w14:paraId="30E847E4" w14:textId="77777777" w:rsidR="00E522AA" w:rsidRDefault="00E522AA" w:rsidP="009B6B89">
      <w:pPr>
        <w:rPr>
          <w:sz w:val="22"/>
          <w:szCs w:val="22"/>
        </w:rPr>
      </w:pPr>
    </w:p>
    <w:p w14:paraId="5A1AD37D" w14:textId="77777777" w:rsidR="00E522AA" w:rsidRDefault="00E522AA" w:rsidP="009B6B89">
      <w:pPr>
        <w:rPr>
          <w:sz w:val="22"/>
          <w:szCs w:val="22"/>
        </w:rPr>
      </w:pPr>
    </w:p>
    <w:p w14:paraId="52303E32" w14:textId="77777777" w:rsidR="00E522AA" w:rsidRDefault="00E522AA" w:rsidP="009B6B89">
      <w:pPr>
        <w:rPr>
          <w:sz w:val="22"/>
          <w:szCs w:val="22"/>
        </w:rPr>
      </w:pPr>
    </w:p>
    <w:p w14:paraId="1FCEF190" w14:textId="77777777" w:rsidR="00E522AA" w:rsidRDefault="00E522AA" w:rsidP="009B6B89">
      <w:pPr>
        <w:rPr>
          <w:sz w:val="22"/>
          <w:szCs w:val="22"/>
        </w:rPr>
      </w:pPr>
    </w:p>
    <w:p w14:paraId="6115DC48" w14:textId="77777777" w:rsidR="00E522AA" w:rsidRDefault="00E522AA" w:rsidP="009B6B89">
      <w:pPr>
        <w:rPr>
          <w:sz w:val="22"/>
          <w:szCs w:val="22"/>
        </w:rPr>
      </w:pPr>
    </w:p>
    <w:p w14:paraId="1EB08E20" w14:textId="77777777" w:rsidR="00E522AA" w:rsidRDefault="00E522AA" w:rsidP="009B6B89">
      <w:pPr>
        <w:rPr>
          <w:sz w:val="22"/>
          <w:szCs w:val="22"/>
        </w:rPr>
      </w:pPr>
    </w:p>
    <w:p w14:paraId="76491E8A" w14:textId="77777777" w:rsidR="00E522AA" w:rsidRDefault="00E522AA" w:rsidP="009B6B89">
      <w:pPr>
        <w:rPr>
          <w:sz w:val="22"/>
          <w:szCs w:val="22"/>
        </w:rPr>
      </w:pPr>
    </w:p>
    <w:p w14:paraId="6E2587D2" w14:textId="77777777" w:rsidR="00E522AA" w:rsidRDefault="00E522AA" w:rsidP="009B6B89">
      <w:pPr>
        <w:rPr>
          <w:sz w:val="22"/>
          <w:szCs w:val="22"/>
        </w:rPr>
      </w:pPr>
    </w:p>
    <w:p w14:paraId="30D86E83" w14:textId="77777777" w:rsidR="00E522AA" w:rsidRDefault="00E522AA" w:rsidP="009B6B89">
      <w:pPr>
        <w:rPr>
          <w:sz w:val="22"/>
          <w:szCs w:val="22"/>
        </w:rPr>
      </w:pPr>
    </w:p>
    <w:p w14:paraId="7A146EBA" w14:textId="77777777" w:rsidR="00E522AA" w:rsidRDefault="00E522AA" w:rsidP="009B6B89">
      <w:pPr>
        <w:rPr>
          <w:sz w:val="22"/>
          <w:szCs w:val="22"/>
        </w:rPr>
      </w:pPr>
    </w:p>
    <w:p w14:paraId="7CE8DF49" w14:textId="77777777" w:rsidR="00E522AA" w:rsidRDefault="00E522AA" w:rsidP="009B6B89">
      <w:pPr>
        <w:rPr>
          <w:sz w:val="22"/>
          <w:szCs w:val="22"/>
        </w:rPr>
      </w:pPr>
    </w:p>
    <w:p w14:paraId="0CCAEE55" w14:textId="77777777" w:rsidR="00E522AA" w:rsidRDefault="00E522AA" w:rsidP="009B6B89">
      <w:pPr>
        <w:rPr>
          <w:sz w:val="22"/>
          <w:szCs w:val="22"/>
        </w:rPr>
      </w:pPr>
    </w:p>
    <w:p w14:paraId="6025DB43" w14:textId="77777777" w:rsidR="00E522AA" w:rsidRDefault="00E522AA" w:rsidP="009B6B89">
      <w:pPr>
        <w:rPr>
          <w:sz w:val="22"/>
          <w:szCs w:val="22"/>
        </w:rPr>
      </w:pPr>
    </w:p>
    <w:p w14:paraId="275995DF" w14:textId="77777777" w:rsidR="00E522AA" w:rsidRDefault="00E522AA" w:rsidP="009B6B89">
      <w:pPr>
        <w:rPr>
          <w:sz w:val="22"/>
          <w:szCs w:val="22"/>
        </w:rPr>
      </w:pPr>
    </w:p>
    <w:p w14:paraId="32D76182" w14:textId="77777777" w:rsidR="00E522AA" w:rsidRDefault="00E522AA" w:rsidP="009B6B89">
      <w:pPr>
        <w:rPr>
          <w:sz w:val="22"/>
          <w:szCs w:val="22"/>
        </w:rPr>
      </w:pPr>
    </w:p>
    <w:p w14:paraId="0BC4755F" w14:textId="77777777" w:rsidR="00E522AA" w:rsidRDefault="00E522AA" w:rsidP="009B6B89">
      <w:pPr>
        <w:rPr>
          <w:sz w:val="22"/>
          <w:szCs w:val="22"/>
        </w:rPr>
      </w:pPr>
    </w:p>
    <w:p w14:paraId="0AD77962" w14:textId="77777777" w:rsidR="00E522AA" w:rsidRDefault="00E522AA" w:rsidP="009B6B89">
      <w:pPr>
        <w:rPr>
          <w:sz w:val="22"/>
          <w:szCs w:val="22"/>
        </w:rPr>
      </w:pPr>
    </w:p>
    <w:p w14:paraId="07585D1A" w14:textId="77777777" w:rsidR="00E522AA" w:rsidRDefault="00E522AA" w:rsidP="009B6B89">
      <w:pPr>
        <w:rPr>
          <w:sz w:val="22"/>
          <w:szCs w:val="22"/>
        </w:rPr>
      </w:pPr>
    </w:p>
    <w:p w14:paraId="63F86045" w14:textId="77777777" w:rsidR="00E522AA" w:rsidRDefault="00E522AA" w:rsidP="009B6B89">
      <w:pPr>
        <w:rPr>
          <w:sz w:val="22"/>
          <w:szCs w:val="22"/>
        </w:rPr>
      </w:pPr>
    </w:p>
    <w:p w14:paraId="4A922F40" w14:textId="77777777" w:rsidR="00E522AA" w:rsidRDefault="00E522AA" w:rsidP="009B6B89">
      <w:pPr>
        <w:rPr>
          <w:sz w:val="22"/>
          <w:szCs w:val="22"/>
        </w:rPr>
      </w:pPr>
    </w:p>
    <w:p w14:paraId="652B9193" w14:textId="77777777" w:rsidR="00E522AA" w:rsidRDefault="00E522AA" w:rsidP="009B6B89">
      <w:pPr>
        <w:rPr>
          <w:sz w:val="22"/>
          <w:szCs w:val="22"/>
        </w:rPr>
      </w:pPr>
    </w:p>
    <w:p w14:paraId="537CA0BF" w14:textId="4271F511" w:rsidR="00E522AA" w:rsidRDefault="00E522AA" w:rsidP="009B6B89">
      <w:pPr>
        <w:rPr>
          <w:sz w:val="22"/>
          <w:szCs w:val="22"/>
        </w:rPr>
      </w:pPr>
    </w:p>
    <w:p w14:paraId="28D36631" w14:textId="29D3D638" w:rsidR="006F5D1B" w:rsidRPr="0037677B" w:rsidRDefault="006F5D1B" w:rsidP="009B6B89">
      <w:pPr>
        <w:rPr>
          <w:sz w:val="22"/>
          <w:szCs w:val="22"/>
        </w:rPr>
      </w:pPr>
      <w:r>
        <w:rPr>
          <w:noProof/>
          <w:snapToGrid/>
          <w:sz w:val="22"/>
          <w:szCs w:val="22"/>
        </w:rPr>
        <w:drawing>
          <wp:inline distT="0" distB="0" distL="0" distR="0" wp14:anchorId="3ECDEC73" wp14:editId="240A9D17">
            <wp:extent cx="5943600" cy="7691755"/>
            <wp:effectExtent l="0" t="0" r="0" b="4445"/>
            <wp:docPr id="1" name="Picture 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ma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5943600" cy="7691755"/>
                    </a:xfrm>
                    <a:prstGeom prst="rect">
                      <a:avLst/>
                    </a:prstGeom>
                  </pic:spPr>
                </pic:pic>
              </a:graphicData>
            </a:graphic>
          </wp:inline>
        </w:drawing>
      </w:r>
    </w:p>
    <w:sectPr w:rsidR="006F5D1B" w:rsidRPr="0037677B" w:rsidSect="009B0282">
      <w:footerReference w:type="default" r:id="rId9"/>
      <w:endnotePr>
        <w:numFmt w:val="decimal"/>
      </w:endnotePr>
      <w:type w:val="continuous"/>
      <w:pgSz w:w="12240" w:h="15840"/>
      <w:pgMar w:top="1440" w:right="1440" w:bottom="1350" w:left="1440" w:header="1440" w:footer="144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6A60F" w14:textId="77777777" w:rsidR="005B3B9B" w:rsidRDefault="005B3B9B">
      <w:r>
        <w:separator/>
      </w:r>
    </w:p>
  </w:endnote>
  <w:endnote w:type="continuationSeparator" w:id="0">
    <w:p w14:paraId="4FB5865D" w14:textId="77777777" w:rsidR="005B3B9B" w:rsidRDefault="005B3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804BB" w14:textId="77777777" w:rsidR="00C2507B" w:rsidRDefault="00C2507B">
    <w:pPr>
      <w:spacing w:line="240" w:lineRule="exact"/>
    </w:pPr>
  </w:p>
  <w:p w14:paraId="28BA37C1" w14:textId="77777777" w:rsidR="00C2507B" w:rsidRDefault="00C2507B">
    <w:pPr>
      <w:framePr w:w="9361" w:wrap="notBeside" w:vAnchor="text" w:hAnchor="text" w:x="1" w:y="1"/>
      <w:jc w:val="center"/>
    </w:pPr>
    <w:r>
      <w:fldChar w:fldCharType="begin"/>
    </w:r>
    <w:r>
      <w:instrText xml:space="preserve">PAGE </w:instrText>
    </w:r>
    <w:r>
      <w:fldChar w:fldCharType="separate"/>
    </w:r>
    <w:r w:rsidR="00520CDF">
      <w:rPr>
        <w:noProof/>
      </w:rPr>
      <w:t>1</w:t>
    </w:r>
    <w:r>
      <w:fldChar w:fldCharType="end"/>
    </w:r>
  </w:p>
  <w:p w14:paraId="0AF9ABF8" w14:textId="77777777" w:rsidR="00C2507B" w:rsidRDefault="00C250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BAEF7" w14:textId="77777777" w:rsidR="005B3B9B" w:rsidRDefault="005B3B9B">
      <w:r>
        <w:separator/>
      </w:r>
    </w:p>
  </w:footnote>
  <w:footnote w:type="continuationSeparator" w:id="0">
    <w:p w14:paraId="3DB8B173" w14:textId="77777777" w:rsidR="005B3B9B" w:rsidRDefault="005B3B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F1088"/>
    <w:multiLevelType w:val="hybridMultilevel"/>
    <w:tmpl w:val="8BA83E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1" w15:restartNumberingAfterBreak="0">
    <w:nsid w:val="2B96518F"/>
    <w:multiLevelType w:val="hybridMultilevel"/>
    <w:tmpl w:val="75A8400C"/>
    <w:lvl w:ilvl="0" w:tplc="0E2C156E">
      <w:start w:val="8"/>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3388226F"/>
    <w:multiLevelType w:val="hybridMultilevel"/>
    <w:tmpl w:val="8836E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BF1358"/>
    <w:multiLevelType w:val="hybridMultilevel"/>
    <w:tmpl w:val="8A4C0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0B0A3F"/>
    <w:multiLevelType w:val="hybridMultilevel"/>
    <w:tmpl w:val="984E8F4C"/>
    <w:lvl w:ilvl="0" w:tplc="7A6E51DE">
      <w:start w:val="1"/>
      <w:numFmt w:val="decimal"/>
      <w:lvlText w:val="%1."/>
      <w:lvlJc w:val="left"/>
      <w:pPr>
        <w:ind w:left="1080" w:hanging="360"/>
      </w:pPr>
    </w:lvl>
    <w:lvl w:ilvl="1" w:tplc="4768D23A">
      <w:start w:val="1"/>
      <w:numFmt w:val="decimal"/>
      <w:lvlText w:val="%2."/>
      <w:lvlJc w:val="left"/>
      <w:pPr>
        <w:tabs>
          <w:tab w:val="num" w:pos="1440"/>
        </w:tabs>
        <w:ind w:left="1440" w:hanging="360"/>
      </w:pPr>
    </w:lvl>
    <w:lvl w:ilvl="2" w:tplc="9624609A">
      <w:start w:val="1"/>
      <w:numFmt w:val="decimal"/>
      <w:lvlText w:val="%3."/>
      <w:lvlJc w:val="left"/>
      <w:pPr>
        <w:tabs>
          <w:tab w:val="num" w:pos="2160"/>
        </w:tabs>
        <w:ind w:left="2160" w:hanging="360"/>
      </w:pPr>
    </w:lvl>
    <w:lvl w:ilvl="3" w:tplc="7FCACF2E">
      <w:start w:val="1"/>
      <w:numFmt w:val="decimal"/>
      <w:lvlText w:val="%4."/>
      <w:lvlJc w:val="left"/>
      <w:pPr>
        <w:tabs>
          <w:tab w:val="num" w:pos="2880"/>
        </w:tabs>
        <w:ind w:left="2880" w:hanging="360"/>
      </w:pPr>
    </w:lvl>
    <w:lvl w:ilvl="4" w:tplc="B4E657DA">
      <w:start w:val="1"/>
      <w:numFmt w:val="decimal"/>
      <w:lvlText w:val="%5."/>
      <w:lvlJc w:val="left"/>
      <w:pPr>
        <w:tabs>
          <w:tab w:val="num" w:pos="3600"/>
        </w:tabs>
        <w:ind w:left="3600" w:hanging="360"/>
      </w:pPr>
    </w:lvl>
    <w:lvl w:ilvl="5" w:tplc="C160285A">
      <w:start w:val="1"/>
      <w:numFmt w:val="decimal"/>
      <w:lvlText w:val="%6."/>
      <w:lvlJc w:val="left"/>
      <w:pPr>
        <w:tabs>
          <w:tab w:val="num" w:pos="4320"/>
        </w:tabs>
        <w:ind w:left="4320" w:hanging="360"/>
      </w:pPr>
    </w:lvl>
    <w:lvl w:ilvl="6" w:tplc="80F0E406">
      <w:start w:val="1"/>
      <w:numFmt w:val="decimal"/>
      <w:lvlText w:val="%7."/>
      <w:lvlJc w:val="left"/>
      <w:pPr>
        <w:tabs>
          <w:tab w:val="num" w:pos="5040"/>
        </w:tabs>
        <w:ind w:left="5040" w:hanging="360"/>
      </w:pPr>
    </w:lvl>
    <w:lvl w:ilvl="7" w:tplc="51C0BD02">
      <w:start w:val="1"/>
      <w:numFmt w:val="decimal"/>
      <w:lvlText w:val="%8."/>
      <w:lvlJc w:val="left"/>
      <w:pPr>
        <w:tabs>
          <w:tab w:val="num" w:pos="5760"/>
        </w:tabs>
        <w:ind w:left="5760" w:hanging="360"/>
      </w:pPr>
    </w:lvl>
    <w:lvl w:ilvl="8" w:tplc="6B52BFC6">
      <w:start w:val="1"/>
      <w:numFmt w:val="decimal"/>
      <w:lvlText w:val="%9."/>
      <w:lvlJc w:val="left"/>
      <w:pPr>
        <w:tabs>
          <w:tab w:val="num" w:pos="6480"/>
        </w:tabs>
        <w:ind w:left="6480" w:hanging="360"/>
      </w:pPr>
    </w:lvl>
  </w:abstractNum>
  <w:abstractNum w:abstractNumId="5" w15:restartNumberingAfterBreak="0">
    <w:nsid w:val="4B6769AD"/>
    <w:multiLevelType w:val="hybridMultilevel"/>
    <w:tmpl w:val="B33A6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305FBD"/>
    <w:multiLevelType w:val="hybridMultilevel"/>
    <w:tmpl w:val="79BA4AA6"/>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num>
  <w:num w:numId="2">
    <w:abstractNumId w:val="1"/>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686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725"/>
    <w:rsid w:val="000204A7"/>
    <w:rsid w:val="000216D2"/>
    <w:rsid w:val="00023D4F"/>
    <w:rsid w:val="00040E28"/>
    <w:rsid w:val="00043D7E"/>
    <w:rsid w:val="00054556"/>
    <w:rsid w:val="00063F27"/>
    <w:rsid w:val="000759F3"/>
    <w:rsid w:val="00080CD4"/>
    <w:rsid w:val="00083AAB"/>
    <w:rsid w:val="000A4705"/>
    <w:rsid w:val="000A6451"/>
    <w:rsid w:val="000A7850"/>
    <w:rsid w:val="000B207B"/>
    <w:rsid w:val="000C3870"/>
    <w:rsid w:val="000D15E4"/>
    <w:rsid w:val="000D56CA"/>
    <w:rsid w:val="001047F2"/>
    <w:rsid w:val="00105377"/>
    <w:rsid w:val="001103F4"/>
    <w:rsid w:val="001221D0"/>
    <w:rsid w:val="00127627"/>
    <w:rsid w:val="0015169B"/>
    <w:rsid w:val="00153186"/>
    <w:rsid w:val="001533E8"/>
    <w:rsid w:val="00163763"/>
    <w:rsid w:val="001672A6"/>
    <w:rsid w:val="0017343E"/>
    <w:rsid w:val="00173DAC"/>
    <w:rsid w:val="00182847"/>
    <w:rsid w:val="00185B0C"/>
    <w:rsid w:val="00192DBD"/>
    <w:rsid w:val="00192F96"/>
    <w:rsid w:val="001A079A"/>
    <w:rsid w:val="001A75FA"/>
    <w:rsid w:val="001C3846"/>
    <w:rsid w:val="001F68AF"/>
    <w:rsid w:val="002001D0"/>
    <w:rsid w:val="0020083D"/>
    <w:rsid w:val="00201172"/>
    <w:rsid w:val="00201F74"/>
    <w:rsid w:val="00225EAB"/>
    <w:rsid w:val="0023446F"/>
    <w:rsid w:val="00235586"/>
    <w:rsid w:val="00240E9D"/>
    <w:rsid w:val="00242534"/>
    <w:rsid w:val="0025711C"/>
    <w:rsid w:val="00262C9C"/>
    <w:rsid w:val="00271F8C"/>
    <w:rsid w:val="00284F94"/>
    <w:rsid w:val="002B3586"/>
    <w:rsid w:val="002D38C4"/>
    <w:rsid w:val="002E64E6"/>
    <w:rsid w:val="002F19DC"/>
    <w:rsid w:val="002F74D1"/>
    <w:rsid w:val="00306DE1"/>
    <w:rsid w:val="003106AC"/>
    <w:rsid w:val="0031153E"/>
    <w:rsid w:val="00313AC7"/>
    <w:rsid w:val="003172A1"/>
    <w:rsid w:val="003236EC"/>
    <w:rsid w:val="00331C26"/>
    <w:rsid w:val="00336176"/>
    <w:rsid w:val="0034261B"/>
    <w:rsid w:val="0035230D"/>
    <w:rsid w:val="00353D9F"/>
    <w:rsid w:val="0037677B"/>
    <w:rsid w:val="003970E5"/>
    <w:rsid w:val="003C588B"/>
    <w:rsid w:val="003C7AA9"/>
    <w:rsid w:val="003E5272"/>
    <w:rsid w:val="003E6A23"/>
    <w:rsid w:val="003F49BB"/>
    <w:rsid w:val="004009CA"/>
    <w:rsid w:val="004015A9"/>
    <w:rsid w:val="0040184B"/>
    <w:rsid w:val="0040359E"/>
    <w:rsid w:val="00410174"/>
    <w:rsid w:val="00425D05"/>
    <w:rsid w:val="00427725"/>
    <w:rsid w:val="0044050B"/>
    <w:rsid w:val="00443424"/>
    <w:rsid w:val="0044741A"/>
    <w:rsid w:val="00452A36"/>
    <w:rsid w:val="00455E8F"/>
    <w:rsid w:val="00463BEC"/>
    <w:rsid w:val="00466B6E"/>
    <w:rsid w:val="00493CCA"/>
    <w:rsid w:val="004A4AC2"/>
    <w:rsid w:val="004B1788"/>
    <w:rsid w:val="004B1F9A"/>
    <w:rsid w:val="004B62EC"/>
    <w:rsid w:val="004C5016"/>
    <w:rsid w:val="004C6334"/>
    <w:rsid w:val="004D1C07"/>
    <w:rsid w:val="004D1F12"/>
    <w:rsid w:val="004D4C42"/>
    <w:rsid w:val="004D5024"/>
    <w:rsid w:val="004E2077"/>
    <w:rsid w:val="005029BB"/>
    <w:rsid w:val="00515573"/>
    <w:rsid w:val="00517D74"/>
    <w:rsid w:val="00520CDF"/>
    <w:rsid w:val="00523E1C"/>
    <w:rsid w:val="0052543D"/>
    <w:rsid w:val="00533E54"/>
    <w:rsid w:val="005433E4"/>
    <w:rsid w:val="005524CF"/>
    <w:rsid w:val="00553886"/>
    <w:rsid w:val="0055582D"/>
    <w:rsid w:val="00584040"/>
    <w:rsid w:val="00592BE1"/>
    <w:rsid w:val="005B3B9B"/>
    <w:rsid w:val="006000D9"/>
    <w:rsid w:val="0061654E"/>
    <w:rsid w:val="00616CF1"/>
    <w:rsid w:val="006232C2"/>
    <w:rsid w:val="006360BF"/>
    <w:rsid w:val="00645DFD"/>
    <w:rsid w:val="00662E9E"/>
    <w:rsid w:val="00672A6D"/>
    <w:rsid w:val="0068577B"/>
    <w:rsid w:val="00687040"/>
    <w:rsid w:val="0069691D"/>
    <w:rsid w:val="006A0856"/>
    <w:rsid w:val="006A177D"/>
    <w:rsid w:val="006B1E57"/>
    <w:rsid w:val="006B4E39"/>
    <w:rsid w:val="006D3788"/>
    <w:rsid w:val="006E080B"/>
    <w:rsid w:val="006F5D1B"/>
    <w:rsid w:val="006F5FFD"/>
    <w:rsid w:val="006F7FF9"/>
    <w:rsid w:val="0070741B"/>
    <w:rsid w:val="00727B26"/>
    <w:rsid w:val="007313CF"/>
    <w:rsid w:val="00735719"/>
    <w:rsid w:val="00735E42"/>
    <w:rsid w:val="00735FFC"/>
    <w:rsid w:val="00736C01"/>
    <w:rsid w:val="007463BB"/>
    <w:rsid w:val="007506CB"/>
    <w:rsid w:val="00750C9C"/>
    <w:rsid w:val="0077620B"/>
    <w:rsid w:val="0079679D"/>
    <w:rsid w:val="007A5541"/>
    <w:rsid w:val="007B6118"/>
    <w:rsid w:val="007C2FAE"/>
    <w:rsid w:val="007C74A8"/>
    <w:rsid w:val="007D0D05"/>
    <w:rsid w:val="007D146F"/>
    <w:rsid w:val="007D1EEA"/>
    <w:rsid w:val="007E1715"/>
    <w:rsid w:val="007E2C69"/>
    <w:rsid w:val="007E3BCB"/>
    <w:rsid w:val="007E5588"/>
    <w:rsid w:val="00803033"/>
    <w:rsid w:val="00814034"/>
    <w:rsid w:val="00816F1F"/>
    <w:rsid w:val="00820355"/>
    <w:rsid w:val="00826C4D"/>
    <w:rsid w:val="00830946"/>
    <w:rsid w:val="00836AB1"/>
    <w:rsid w:val="00847159"/>
    <w:rsid w:val="008660D7"/>
    <w:rsid w:val="00877A65"/>
    <w:rsid w:val="008A47E1"/>
    <w:rsid w:val="008B20A3"/>
    <w:rsid w:val="008B5073"/>
    <w:rsid w:val="008D0AA9"/>
    <w:rsid w:val="008D7EC7"/>
    <w:rsid w:val="008E7A3F"/>
    <w:rsid w:val="008F11C2"/>
    <w:rsid w:val="008F7CF2"/>
    <w:rsid w:val="0091389A"/>
    <w:rsid w:val="00913CF3"/>
    <w:rsid w:val="00921198"/>
    <w:rsid w:val="00932EF7"/>
    <w:rsid w:val="00944495"/>
    <w:rsid w:val="00946A08"/>
    <w:rsid w:val="009551C9"/>
    <w:rsid w:val="00971B12"/>
    <w:rsid w:val="00972B05"/>
    <w:rsid w:val="00972E5B"/>
    <w:rsid w:val="00977A6A"/>
    <w:rsid w:val="009B0282"/>
    <w:rsid w:val="009B68A2"/>
    <w:rsid w:val="009B6B89"/>
    <w:rsid w:val="009C33D5"/>
    <w:rsid w:val="009D203A"/>
    <w:rsid w:val="009D4F12"/>
    <w:rsid w:val="009D78D0"/>
    <w:rsid w:val="009E57FE"/>
    <w:rsid w:val="009F0902"/>
    <w:rsid w:val="009F5811"/>
    <w:rsid w:val="00A06B51"/>
    <w:rsid w:val="00A43435"/>
    <w:rsid w:val="00A474EF"/>
    <w:rsid w:val="00A51E4B"/>
    <w:rsid w:val="00A5511B"/>
    <w:rsid w:val="00A66FBE"/>
    <w:rsid w:val="00A70405"/>
    <w:rsid w:val="00A7399D"/>
    <w:rsid w:val="00A8004D"/>
    <w:rsid w:val="00A81E14"/>
    <w:rsid w:val="00A93BCF"/>
    <w:rsid w:val="00AA30B9"/>
    <w:rsid w:val="00AB5297"/>
    <w:rsid w:val="00AB7A10"/>
    <w:rsid w:val="00AC62F2"/>
    <w:rsid w:val="00AD0014"/>
    <w:rsid w:val="00AD26B7"/>
    <w:rsid w:val="00AE3D25"/>
    <w:rsid w:val="00AE5B61"/>
    <w:rsid w:val="00AF060E"/>
    <w:rsid w:val="00AF5382"/>
    <w:rsid w:val="00B013DF"/>
    <w:rsid w:val="00B02EC1"/>
    <w:rsid w:val="00B06068"/>
    <w:rsid w:val="00B06495"/>
    <w:rsid w:val="00B227DB"/>
    <w:rsid w:val="00B251D0"/>
    <w:rsid w:val="00B26D09"/>
    <w:rsid w:val="00B31227"/>
    <w:rsid w:val="00B318AB"/>
    <w:rsid w:val="00B5489F"/>
    <w:rsid w:val="00B54A19"/>
    <w:rsid w:val="00B54F13"/>
    <w:rsid w:val="00B63BDC"/>
    <w:rsid w:val="00B65AE6"/>
    <w:rsid w:val="00B73678"/>
    <w:rsid w:val="00B7463F"/>
    <w:rsid w:val="00B86BE9"/>
    <w:rsid w:val="00B8773A"/>
    <w:rsid w:val="00B95F33"/>
    <w:rsid w:val="00BB1F1C"/>
    <w:rsid w:val="00BB2427"/>
    <w:rsid w:val="00BB3501"/>
    <w:rsid w:val="00BC1274"/>
    <w:rsid w:val="00BC2D8B"/>
    <w:rsid w:val="00BC7652"/>
    <w:rsid w:val="00BD5AB4"/>
    <w:rsid w:val="00BE09A9"/>
    <w:rsid w:val="00BE3E87"/>
    <w:rsid w:val="00C046EC"/>
    <w:rsid w:val="00C123B0"/>
    <w:rsid w:val="00C15967"/>
    <w:rsid w:val="00C20211"/>
    <w:rsid w:val="00C2507B"/>
    <w:rsid w:val="00C2641F"/>
    <w:rsid w:val="00C3132D"/>
    <w:rsid w:val="00C3384E"/>
    <w:rsid w:val="00C35C01"/>
    <w:rsid w:val="00C36CC9"/>
    <w:rsid w:val="00C448AB"/>
    <w:rsid w:val="00C57C11"/>
    <w:rsid w:val="00C62493"/>
    <w:rsid w:val="00C64B9B"/>
    <w:rsid w:val="00C72263"/>
    <w:rsid w:val="00C73EF9"/>
    <w:rsid w:val="00C82F88"/>
    <w:rsid w:val="00C86BDD"/>
    <w:rsid w:val="00C92159"/>
    <w:rsid w:val="00C9337E"/>
    <w:rsid w:val="00C952A7"/>
    <w:rsid w:val="00CA040F"/>
    <w:rsid w:val="00CA57C9"/>
    <w:rsid w:val="00CA6D30"/>
    <w:rsid w:val="00CB764B"/>
    <w:rsid w:val="00CC4BF9"/>
    <w:rsid w:val="00CC57EE"/>
    <w:rsid w:val="00CC6C11"/>
    <w:rsid w:val="00CE6559"/>
    <w:rsid w:val="00CF3853"/>
    <w:rsid w:val="00D05051"/>
    <w:rsid w:val="00D0538D"/>
    <w:rsid w:val="00D1157E"/>
    <w:rsid w:val="00D140A3"/>
    <w:rsid w:val="00D35B8F"/>
    <w:rsid w:val="00D509AC"/>
    <w:rsid w:val="00D60B80"/>
    <w:rsid w:val="00D61648"/>
    <w:rsid w:val="00D66F48"/>
    <w:rsid w:val="00D750AE"/>
    <w:rsid w:val="00D82A64"/>
    <w:rsid w:val="00D836D3"/>
    <w:rsid w:val="00D94E63"/>
    <w:rsid w:val="00DA0816"/>
    <w:rsid w:val="00DA305E"/>
    <w:rsid w:val="00DA40B4"/>
    <w:rsid w:val="00DA4687"/>
    <w:rsid w:val="00DA696B"/>
    <w:rsid w:val="00DB184F"/>
    <w:rsid w:val="00DB1DB0"/>
    <w:rsid w:val="00DB34FF"/>
    <w:rsid w:val="00DC421C"/>
    <w:rsid w:val="00DC5281"/>
    <w:rsid w:val="00DD1E22"/>
    <w:rsid w:val="00DD5483"/>
    <w:rsid w:val="00DD6045"/>
    <w:rsid w:val="00DE49DB"/>
    <w:rsid w:val="00E005F8"/>
    <w:rsid w:val="00E01324"/>
    <w:rsid w:val="00E03FFF"/>
    <w:rsid w:val="00E10230"/>
    <w:rsid w:val="00E10E84"/>
    <w:rsid w:val="00E11DE0"/>
    <w:rsid w:val="00E20364"/>
    <w:rsid w:val="00E21D6E"/>
    <w:rsid w:val="00E25005"/>
    <w:rsid w:val="00E40226"/>
    <w:rsid w:val="00E43FEC"/>
    <w:rsid w:val="00E46FF9"/>
    <w:rsid w:val="00E522AA"/>
    <w:rsid w:val="00E53285"/>
    <w:rsid w:val="00E535BD"/>
    <w:rsid w:val="00E71277"/>
    <w:rsid w:val="00E7223D"/>
    <w:rsid w:val="00E73A9C"/>
    <w:rsid w:val="00E809C8"/>
    <w:rsid w:val="00E90AAB"/>
    <w:rsid w:val="00EA4752"/>
    <w:rsid w:val="00EA6832"/>
    <w:rsid w:val="00EA7881"/>
    <w:rsid w:val="00EB6F6D"/>
    <w:rsid w:val="00EC1672"/>
    <w:rsid w:val="00EC3FAA"/>
    <w:rsid w:val="00ED0A43"/>
    <w:rsid w:val="00EE0140"/>
    <w:rsid w:val="00EF1B40"/>
    <w:rsid w:val="00EF3D62"/>
    <w:rsid w:val="00F022D5"/>
    <w:rsid w:val="00F0275C"/>
    <w:rsid w:val="00F0524C"/>
    <w:rsid w:val="00F1762E"/>
    <w:rsid w:val="00F24939"/>
    <w:rsid w:val="00F3452C"/>
    <w:rsid w:val="00F41AD9"/>
    <w:rsid w:val="00F626EA"/>
    <w:rsid w:val="00F65FD3"/>
    <w:rsid w:val="00F70670"/>
    <w:rsid w:val="00F727E0"/>
    <w:rsid w:val="00F77A35"/>
    <w:rsid w:val="00F860F9"/>
    <w:rsid w:val="00FA1903"/>
    <w:rsid w:val="00FA5F1C"/>
    <w:rsid w:val="00FA7F3D"/>
    <w:rsid w:val="00FB5338"/>
    <w:rsid w:val="00FB7CE2"/>
    <w:rsid w:val="00FC6263"/>
    <w:rsid w:val="00FD7421"/>
    <w:rsid w:val="00FE2741"/>
    <w:rsid w:val="00FE3612"/>
    <w:rsid w:val="00FE4A92"/>
    <w:rsid w:val="00FF15C9"/>
    <w:rsid w:val="00FF6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826FF13"/>
  <w15:docId w15:val="{652A9C70-14C8-4BAC-8C46-207CD370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napToGrid w:val="0"/>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rsid w:val="00A8004D"/>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outlineLvl w:val="2"/>
    </w:pPr>
    <w:rPr>
      <w:snapToGrid/>
      <w:sz w:val="24"/>
    </w:rPr>
  </w:style>
  <w:style w:type="paragraph" w:styleId="Heading4">
    <w:name w:val="heading 4"/>
    <w:basedOn w:val="Normal"/>
    <w:next w:val="Normal"/>
    <w:qFormat/>
    <w:rsid w:val="00B0606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Title">
    <w:name w:val="Title"/>
    <w:basedOn w:val="Normal"/>
    <w:qFormat/>
    <w:pPr>
      <w:jc w:val="center"/>
    </w:pPr>
    <w:rPr>
      <w:b/>
    </w:rPr>
  </w:style>
  <w:style w:type="paragraph" w:styleId="BlockText">
    <w:name w:val="Block Text"/>
    <w:basedOn w:val="Normal"/>
    <w:pPr>
      <w:ind w:left="1080" w:right="720"/>
      <w:jc w:val="both"/>
    </w:pPr>
    <w:rPr>
      <w:smallCaps/>
    </w:rPr>
  </w:style>
  <w:style w:type="paragraph" w:styleId="BodyText">
    <w:name w:val="Body Text"/>
    <w:basedOn w:val="Normal"/>
    <w:pPr>
      <w:widowControl/>
    </w:pPr>
    <w:rPr>
      <w:snapToGrid/>
      <w:sz w:val="24"/>
    </w:rPr>
  </w:style>
  <w:style w:type="paragraph" w:styleId="BodyText2">
    <w:name w:val="Body Text 2"/>
    <w:basedOn w:val="Normal"/>
    <w:pPr>
      <w:widowControl/>
      <w:tabs>
        <w:tab w:val="left" w:pos="-1440"/>
        <w:tab w:val="left" w:pos="-720"/>
        <w:tab w:val="left" w:pos="0"/>
        <w:tab w:val="left" w:pos="360"/>
      </w:tabs>
      <w:jc w:val="both"/>
    </w:pPr>
    <w:rPr>
      <w:snapToGrid/>
    </w:rPr>
  </w:style>
  <w:style w:type="paragraph" w:styleId="BodyText3">
    <w:name w:val="Body Text 3"/>
    <w:basedOn w:val="Normal"/>
    <w:pPr>
      <w:widowControl/>
      <w:tabs>
        <w:tab w:val="left" w:pos="-520"/>
        <w:tab w:val="left" w:pos="720"/>
        <w:tab w:val="left" w:pos="1260"/>
        <w:tab w:val="left" w:pos="1440"/>
      </w:tabs>
      <w:ind w:right="180"/>
    </w:pPr>
    <w:rPr>
      <w:rFonts w:ascii="Arial" w:hAnsi="Arial"/>
      <w:snapToGrid/>
    </w:rPr>
  </w:style>
  <w:style w:type="paragraph" w:styleId="BodyTextIndent3">
    <w:name w:val="Body Text Indent 3"/>
    <w:basedOn w:val="Normal"/>
    <w:pPr>
      <w:widowControl/>
      <w:tabs>
        <w:tab w:val="left" w:pos="720"/>
        <w:tab w:val="left" w:pos="1260"/>
      </w:tabs>
      <w:autoSpaceDE w:val="0"/>
      <w:autoSpaceDN w:val="0"/>
      <w:adjustRightInd w:val="0"/>
      <w:ind w:firstLine="720"/>
    </w:pPr>
    <w:rPr>
      <w:rFonts w:ascii="Arial" w:hAnsi="Arial"/>
      <w:snapToGrid/>
      <w:color w:val="000000"/>
    </w:rPr>
  </w:style>
  <w:style w:type="paragraph" w:styleId="BodyTextIndent">
    <w:name w:val="Body Text Indent"/>
    <w:basedOn w:val="Normal"/>
    <w:link w:val="BodyTextIndentChar"/>
    <w:pPr>
      <w:widowControl/>
      <w:ind w:left="720"/>
    </w:pPr>
    <w:rPr>
      <w:rFonts w:ascii="Arial" w:hAnsi="Arial"/>
      <w:snapToGrid/>
    </w:rPr>
  </w:style>
  <w:style w:type="paragraph" w:styleId="BalloonText">
    <w:name w:val="Balloon Text"/>
    <w:basedOn w:val="Normal"/>
    <w:semiHidden/>
    <w:rsid w:val="001C3846"/>
    <w:rPr>
      <w:rFonts w:ascii="Tahoma" w:hAnsi="Tahoma" w:cs="Tahoma"/>
      <w:sz w:val="16"/>
      <w:szCs w:val="16"/>
    </w:rPr>
  </w:style>
  <w:style w:type="paragraph" w:styleId="BodyTextIndent2">
    <w:name w:val="Body Text Indent 2"/>
    <w:basedOn w:val="Normal"/>
    <w:rsid w:val="00B06068"/>
    <w:pPr>
      <w:spacing w:after="120" w:line="480" w:lineRule="auto"/>
      <w:ind w:left="360"/>
    </w:pPr>
  </w:style>
  <w:style w:type="character" w:customStyle="1" w:styleId="MessageHeaderLabel">
    <w:name w:val="Message Header Label"/>
    <w:rsid w:val="00B06068"/>
    <w:rPr>
      <w:b/>
      <w:caps/>
      <w:sz w:val="20"/>
    </w:rPr>
  </w:style>
  <w:style w:type="character" w:customStyle="1" w:styleId="BodyTextIndentChar">
    <w:name w:val="Body Text Indent Char"/>
    <w:link w:val="BodyTextIndent"/>
    <w:rsid w:val="007D146F"/>
    <w:rPr>
      <w:rFonts w:ascii="Arial" w:hAnsi="Arial"/>
      <w:lang w:val="en-US" w:eastAsia="en-US" w:bidi="ar-SA"/>
    </w:rPr>
  </w:style>
  <w:style w:type="paragraph" w:styleId="Revision">
    <w:name w:val="Revision"/>
    <w:hidden/>
    <w:uiPriority w:val="99"/>
    <w:semiHidden/>
    <w:rsid w:val="00D509AC"/>
    <w:rPr>
      <w:snapToGrid w:val="0"/>
    </w:rPr>
  </w:style>
  <w:style w:type="paragraph" w:styleId="ListParagraph">
    <w:name w:val="List Paragraph"/>
    <w:basedOn w:val="Normal"/>
    <w:uiPriority w:val="34"/>
    <w:qFormat/>
    <w:rsid w:val="001F68AF"/>
    <w:pPr>
      <w:ind w:left="720"/>
    </w:pPr>
  </w:style>
  <w:style w:type="paragraph" w:styleId="Header">
    <w:name w:val="header"/>
    <w:basedOn w:val="Normal"/>
    <w:link w:val="HeaderChar"/>
    <w:rsid w:val="00B5489F"/>
    <w:pPr>
      <w:widowControl/>
      <w:tabs>
        <w:tab w:val="center" w:pos="4320"/>
        <w:tab w:val="right" w:pos="8640"/>
      </w:tabs>
    </w:pPr>
    <w:rPr>
      <w:snapToGrid/>
      <w:sz w:val="24"/>
      <w:szCs w:val="24"/>
    </w:rPr>
  </w:style>
  <w:style w:type="character" w:customStyle="1" w:styleId="HeaderChar">
    <w:name w:val="Header Char"/>
    <w:link w:val="Header"/>
    <w:rsid w:val="00B5489F"/>
    <w:rPr>
      <w:sz w:val="24"/>
      <w:szCs w:val="24"/>
    </w:rPr>
  </w:style>
  <w:style w:type="paragraph" w:styleId="NoSpacing">
    <w:name w:val="No Spacing"/>
    <w:qFormat/>
    <w:rsid w:val="001103F4"/>
    <w:rPr>
      <w:rFonts w:ascii="Arial" w:hAnsi="Arial"/>
      <w:sz w:val="22"/>
    </w:rPr>
  </w:style>
  <w:style w:type="character" w:styleId="Hyperlink">
    <w:name w:val="Hyperlink"/>
    <w:rsid w:val="0037677B"/>
    <w:rPr>
      <w:color w:val="0000FF"/>
      <w:u w:val="single"/>
    </w:rPr>
  </w:style>
  <w:style w:type="paragraph" w:styleId="Footer">
    <w:name w:val="footer"/>
    <w:basedOn w:val="Normal"/>
    <w:link w:val="FooterChar"/>
    <w:rsid w:val="00F70670"/>
    <w:pPr>
      <w:tabs>
        <w:tab w:val="center" w:pos="4680"/>
        <w:tab w:val="right" w:pos="9360"/>
      </w:tabs>
    </w:pPr>
  </w:style>
  <w:style w:type="character" w:customStyle="1" w:styleId="FooterChar">
    <w:name w:val="Footer Char"/>
    <w:link w:val="Footer"/>
    <w:rsid w:val="00F70670"/>
    <w:rPr>
      <w:snapToGrid w:val="0"/>
    </w:rPr>
  </w:style>
  <w:style w:type="paragraph" w:customStyle="1" w:styleId="Default">
    <w:name w:val="Default"/>
    <w:rsid w:val="000A470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6967686">
      <w:bodyDiv w:val="1"/>
      <w:marLeft w:val="0"/>
      <w:marRight w:val="0"/>
      <w:marTop w:val="0"/>
      <w:marBottom w:val="0"/>
      <w:divBdr>
        <w:top w:val="none" w:sz="0" w:space="0" w:color="auto"/>
        <w:left w:val="none" w:sz="0" w:space="0" w:color="auto"/>
        <w:bottom w:val="none" w:sz="0" w:space="0" w:color="auto"/>
        <w:right w:val="none" w:sz="0" w:space="0" w:color="auto"/>
      </w:divBdr>
    </w:div>
    <w:div w:id="213563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77958-C501-4FE7-AF2B-7ABE2E00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1494</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BOARD OF COUNTY COMMISSIONERS</vt:lpstr>
    </vt:vector>
  </TitlesOfParts>
  <Company>Kittitas County</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COUNTY COMMISSIONERS</dc:title>
  <dc:creator>Catherine Dunn</dc:creator>
  <cp:lastModifiedBy>Jeremy Johnston</cp:lastModifiedBy>
  <cp:revision>7</cp:revision>
  <cp:lastPrinted>2021-02-10T19:34:00Z</cp:lastPrinted>
  <dcterms:created xsi:type="dcterms:W3CDTF">2020-04-13T22:35:00Z</dcterms:created>
  <dcterms:modified xsi:type="dcterms:W3CDTF">2021-02-10T19:49:00Z</dcterms:modified>
</cp:coreProperties>
</file>